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5E" w:rsidRPr="00846C5E" w:rsidRDefault="00846C5E" w:rsidP="00846C5E">
      <w:pPr>
        <w:spacing w:before="100" w:beforeAutospacing="1" w:after="100" w:afterAutospacing="1" w:line="240" w:lineRule="auto"/>
        <w:outlineLvl w:val="1"/>
        <w:rPr>
          <w:rFonts w:ascii="Times New Roman" w:eastAsia="Times New Roman" w:hAnsi="Times New Roman" w:cs="Times New Roman"/>
          <w:b/>
          <w:bCs/>
          <w:sz w:val="36"/>
          <w:szCs w:val="36"/>
        </w:rPr>
      </w:pPr>
      <w:r w:rsidRPr="00846C5E">
        <w:rPr>
          <w:rFonts w:ascii="Times New Roman" w:eastAsia="Times New Roman" w:hAnsi="Times New Roman" w:cs="Times New Roman"/>
          <w:b/>
          <w:bCs/>
          <w:sz w:val="36"/>
          <w:szCs w:val="36"/>
        </w:rPr>
        <w:t>Abstract</w:t>
      </w:r>
    </w:p>
    <w:p w:rsidR="00846C5E" w:rsidRPr="00846C5E" w:rsidRDefault="00846C5E" w:rsidP="00846C5E">
      <w:pPr>
        <w:spacing w:before="100" w:beforeAutospacing="1" w:after="100" w:afterAutospacing="1" w:line="240" w:lineRule="auto"/>
        <w:rPr>
          <w:rFonts w:ascii="Times New Roman" w:eastAsia="Times New Roman" w:hAnsi="Times New Roman" w:cs="Times New Roman"/>
          <w:sz w:val="24"/>
          <w:szCs w:val="24"/>
        </w:rPr>
      </w:pPr>
      <w:r w:rsidRPr="00846C5E">
        <w:rPr>
          <w:rFonts w:ascii="Times New Roman" w:eastAsia="Times New Roman" w:hAnsi="Times New Roman" w:cs="Times New Roman"/>
          <w:sz w:val="24"/>
          <w:szCs w:val="24"/>
        </w:rPr>
        <w:t xml:space="preserve">A morphological analysis of the results of sounding the lower equatorial ionosphere (the </w:t>
      </w:r>
      <w:r w:rsidRPr="00846C5E">
        <w:rPr>
          <w:rFonts w:ascii="Times New Roman" w:eastAsia="Times New Roman" w:hAnsi="Times New Roman" w:cs="Times New Roman"/>
          <w:i/>
          <w:iCs/>
          <w:sz w:val="24"/>
          <w:szCs w:val="24"/>
        </w:rPr>
        <w:t>D</w:t>
      </w:r>
      <w:r w:rsidRPr="00846C5E">
        <w:rPr>
          <w:rFonts w:ascii="Times New Roman" w:eastAsia="Times New Roman" w:hAnsi="Times New Roman" w:cs="Times New Roman"/>
          <w:sz w:val="24"/>
          <w:szCs w:val="24"/>
        </w:rPr>
        <w:t xml:space="preserve"> region) in the region of action of strong tropospheric vortex disturbances (tropical cyclones, TC) is presented in this work. Based on the rocket sounding of the lower ionosphere at </w:t>
      </w:r>
      <w:proofErr w:type="spellStart"/>
      <w:r w:rsidRPr="00846C5E">
        <w:rPr>
          <w:rFonts w:ascii="Times New Roman" w:eastAsia="Times New Roman" w:hAnsi="Times New Roman" w:cs="Times New Roman"/>
          <w:sz w:val="24"/>
          <w:szCs w:val="24"/>
        </w:rPr>
        <w:t>Thumba</w:t>
      </w:r>
      <w:proofErr w:type="spellEnd"/>
      <w:r w:rsidRPr="00846C5E">
        <w:rPr>
          <w:rFonts w:ascii="Times New Roman" w:eastAsia="Times New Roman" w:hAnsi="Times New Roman" w:cs="Times New Roman"/>
          <w:sz w:val="24"/>
          <w:szCs w:val="24"/>
        </w:rPr>
        <w:t xml:space="preserve"> rocket site (8° N, 77° E) in May–June 1985 and on the satellite monitoring of TC in the northern Indian Ocean, it is demonstrated that a sharp depletion (by a factor of 2–4) of the electron concentration at altitudes of 60–80 km could be a response of the ionosphere during the TC active phase. In this case the lower boundary of the </w:t>
      </w:r>
      <w:r w:rsidRPr="00846C5E">
        <w:rPr>
          <w:rFonts w:ascii="Times New Roman" w:eastAsia="Times New Roman" w:hAnsi="Times New Roman" w:cs="Times New Roman"/>
          <w:i/>
          <w:iCs/>
          <w:sz w:val="24"/>
          <w:szCs w:val="24"/>
        </w:rPr>
        <w:t>D</w:t>
      </w:r>
      <w:r w:rsidRPr="00846C5E">
        <w:rPr>
          <w:rFonts w:ascii="Times New Roman" w:eastAsia="Times New Roman" w:hAnsi="Times New Roman" w:cs="Times New Roman"/>
          <w:sz w:val="24"/>
          <w:szCs w:val="24"/>
        </w:rPr>
        <w:t xml:space="preserve"> region rose by several kilometers (not more than 5 km), and the temperature in the region of the </w:t>
      </w:r>
      <w:proofErr w:type="spellStart"/>
      <w:r w:rsidRPr="00846C5E">
        <w:rPr>
          <w:rFonts w:ascii="Times New Roman" w:eastAsia="Times New Roman" w:hAnsi="Times New Roman" w:cs="Times New Roman"/>
          <w:sz w:val="24"/>
          <w:szCs w:val="24"/>
        </w:rPr>
        <w:t>stratopause</w:t>
      </w:r>
      <w:proofErr w:type="spellEnd"/>
      <w:r w:rsidRPr="00846C5E">
        <w:rPr>
          <w:rFonts w:ascii="Times New Roman" w:eastAsia="Times New Roman" w:hAnsi="Times New Roman" w:cs="Times New Roman"/>
          <w:sz w:val="24"/>
          <w:szCs w:val="24"/>
        </w:rPr>
        <w:t xml:space="preserve"> slightly (by 2°–3°) increases. It is assumed that internal gravity waves (IGWs) generated by TC cause the effect on the lower ion-</w:t>
      </w:r>
      <w:proofErr w:type="spellStart"/>
      <w:r w:rsidRPr="00846C5E">
        <w:rPr>
          <w:rFonts w:ascii="Times New Roman" w:eastAsia="Times New Roman" w:hAnsi="Times New Roman" w:cs="Times New Roman"/>
          <w:sz w:val="24"/>
          <w:szCs w:val="24"/>
        </w:rPr>
        <w:t>osphere</w:t>
      </w:r>
      <w:proofErr w:type="spellEnd"/>
      <w:r w:rsidRPr="00846C5E">
        <w:rPr>
          <w:rFonts w:ascii="Times New Roman" w:eastAsia="Times New Roman" w:hAnsi="Times New Roman" w:cs="Times New Roman"/>
          <w:sz w:val="24"/>
          <w:szCs w:val="24"/>
        </w:rPr>
        <w:t>.</w:t>
      </w:r>
    </w:p>
    <w:p w:rsidR="00846C5E" w:rsidRPr="00846C5E" w:rsidRDefault="00846C5E" w:rsidP="00846C5E">
      <w:pPr>
        <w:spacing w:after="0" w:line="240" w:lineRule="auto"/>
        <w:rPr>
          <w:rFonts w:ascii="Times New Roman" w:eastAsia="Times New Roman" w:hAnsi="Times New Roman" w:cs="Times New Roman"/>
          <w:sz w:val="24"/>
          <w:szCs w:val="24"/>
        </w:rPr>
      </w:pPr>
      <w:r w:rsidRPr="00846C5E">
        <w:rPr>
          <w:rFonts w:ascii="Times New Roman" w:eastAsia="Times New Roman" w:hAnsi="Times New Roman" w:cs="Times New Roman"/>
          <w:sz w:val="24"/>
          <w:szCs w:val="24"/>
        </w:rPr>
        <w:t xml:space="preserve">Original Russian Text © L.B. </w:t>
      </w:r>
      <w:proofErr w:type="spellStart"/>
      <w:r w:rsidRPr="00846C5E">
        <w:rPr>
          <w:rFonts w:ascii="Times New Roman" w:eastAsia="Times New Roman" w:hAnsi="Times New Roman" w:cs="Times New Roman"/>
          <w:sz w:val="24"/>
          <w:szCs w:val="24"/>
        </w:rPr>
        <w:t>Vanina</w:t>
      </w:r>
      <w:proofErr w:type="spellEnd"/>
      <w:r w:rsidRPr="00846C5E">
        <w:rPr>
          <w:rFonts w:ascii="Times New Roman" w:eastAsia="Times New Roman" w:hAnsi="Times New Roman" w:cs="Times New Roman"/>
          <w:sz w:val="24"/>
          <w:szCs w:val="24"/>
        </w:rPr>
        <w:t xml:space="preserve">-Dart, I.V. </w:t>
      </w:r>
      <w:proofErr w:type="spellStart"/>
      <w:r w:rsidRPr="00846C5E">
        <w:rPr>
          <w:rFonts w:ascii="Times New Roman" w:eastAsia="Times New Roman" w:hAnsi="Times New Roman" w:cs="Times New Roman"/>
          <w:sz w:val="24"/>
          <w:szCs w:val="24"/>
        </w:rPr>
        <w:t>Pokrovskaya</w:t>
      </w:r>
      <w:proofErr w:type="spellEnd"/>
      <w:r w:rsidRPr="00846C5E">
        <w:rPr>
          <w:rFonts w:ascii="Times New Roman" w:eastAsia="Times New Roman" w:hAnsi="Times New Roman" w:cs="Times New Roman"/>
          <w:sz w:val="24"/>
          <w:szCs w:val="24"/>
        </w:rPr>
        <w:t xml:space="preserve">, E.A. </w:t>
      </w:r>
      <w:proofErr w:type="spellStart"/>
      <w:r w:rsidRPr="00846C5E">
        <w:rPr>
          <w:rFonts w:ascii="Times New Roman" w:eastAsia="Times New Roman" w:hAnsi="Times New Roman" w:cs="Times New Roman"/>
          <w:sz w:val="24"/>
          <w:szCs w:val="24"/>
        </w:rPr>
        <w:t>Sharkov</w:t>
      </w:r>
      <w:proofErr w:type="spellEnd"/>
      <w:r w:rsidRPr="00846C5E">
        <w:rPr>
          <w:rFonts w:ascii="Times New Roman" w:eastAsia="Times New Roman" w:hAnsi="Times New Roman" w:cs="Times New Roman"/>
          <w:sz w:val="24"/>
          <w:szCs w:val="24"/>
        </w:rPr>
        <w:t xml:space="preserve">, 2008, published in </w:t>
      </w:r>
      <w:proofErr w:type="spellStart"/>
      <w:r w:rsidRPr="00846C5E">
        <w:rPr>
          <w:rFonts w:ascii="Times New Roman" w:eastAsia="Times New Roman" w:hAnsi="Times New Roman" w:cs="Times New Roman"/>
          <w:sz w:val="24"/>
          <w:szCs w:val="24"/>
        </w:rPr>
        <w:t>Geomagnetizm</w:t>
      </w:r>
      <w:proofErr w:type="spellEnd"/>
      <w:r w:rsidRPr="00846C5E">
        <w:rPr>
          <w:rFonts w:ascii="Times New Roman" w:eastAsia="Times New Roman" w:hAnsi="Times New Roman" w:cs="Times New Roman"/>
          <w:sz w:val="24"/>
          <w:szCs w:val="24"/>
        </w:rPr>
        <w:t xml:space="preserve"> </w:t>
      </w:r>
      <w:proofErr w:type="spellStart"/>
      <w:r w:rsidRPr="00846C5E">
        <w:rPr>
          <w:rFonts w:ascii="Times New Roman" w:eastAsia="Times New Roman" w:hAnsi="Times New Roman" w:cs="Times New Roman"/>
          <w:sz w:val="24"/>
          <w:szCs w:val="24"/>
        </w:rPr>
        <w:t>i</w:t>
      </w:r>
      <w:proofErr w:type="spellEnd"/>
      <w:r w:rsidRPr="00846C5E">
        <w:rPr>
          <w:rFonts w:ascii="Times New Roman" w:eastAsia="Times New Roman" w:hAnsi="Times New Roman" w:cs="Times New Roman"/>
          <w:sz w:val="24"/>
          <w:szCs w:val="24"/>
        </w:rPr>
        <w:t xml:space="preserve"> </w:t>
      </w:r>
      <w:proofErr w:type="spellStart"/>
      <w:r w:rsidRPr="00846C5E">
        <w:rPr>
          <w:rFonts w:ascii="Times New Roman" w:eastAsia="Times New Roman" w:hAnsi="Times New Roman" w:cs="Times New Roman"/>
          <w:sz w:val="24"/>
          <w:szCs w:val="24"/>
        </w:rPr>
        <w:t>Aeronomiya</w:t>
      </w:r>
      <w:proofErr w:type="spellEnd"/>
      <w:r w:rsidRPr="00846C5E">
        <w:rPr>
          <w:rFonts w:ascii="Times New Roman" w:eastAsia="Times New Roman" w:hAnsi="Times New Roman" w:cs="Times New Roman"/>
          <w:sz w:val="24"/>
          <w:szCs w:val="24"/>
        </w:rPr>
        <w:t>, 2008, Vol. 48, No. 2, pp. 255–260.</w:t>
      </w:r>
    </w:p>
    <w:p w:rsidR="0083518E" w:rsidRDefault="0083518E"/>
    <w:p w:rsidR="00FC2598" w:rsidRPr="00FC2598" w:rsidRDefault="00FC2598" w:rsidP="00FC2598">
      <w:pPr>
        <w:spacing w:before="100" w:beforeAutospacing="1" w:after="100" w:afterAutospacing="1" w:line="240" w:lineRule="auto"/>
        <w:outlineLvl w:val="1"/>
        <w:rPr>
          <w:rFonts w:ascii="Times New Roman" w:eastAsia="Times New Roman" w:hAnsi="Times New Roman" w:cs="Times New Roman"/>
          <w:b/>
          <w:bCs/>
          <w:sz w:val="36"/>
          <w:szCs w:val="36"/>
        </w:rPr>
      </w:pPr>
      <w:r w:rsidRPr="00FC2598">
        <w:rPr>
          <w:rFonts w:ascii="Times New Roman" w:eastAsia="Times New Roman" w:hAnsi="Times New Roman" w:cs="Times New Roman"/>
          <w:b/>
          <w:bCs/>
          <w:sz w:val="36"/>
          <w:szCs w:val="36"/>
        </w:rPr>
        <w:t>Abstract</w:t>
      </w:r>
    </w:p>
    <w:p w:rsidR="00FC2598" w:rsidRPr="00FC2598" w:rsidRDefault="00FC2598" w:rsidP="00FC2598">
      <w:pPr>
        <w:spacing w:before="100" w:beforeAutospacing="1" w:after="100" w:afterAutospacing="1"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Tomography sounding data for the first half of November 2007 are presented. The sounding was conducted over three points located at the same meridian—</w:t>
      </w:r>
      <w:proofErr w:type="spellStart"/>
      <w:r w:rsidRPr="00FC2598">
        <w:rPr>
          <w:rFonts w:ascii="Times New Roman" w:eastAsia="Times New Roman" w:hAnsi="Times New Roman" w:cs="Times New Roman"/>
          <w:sz w:val="24"/>
          <w:szCs w:val="24"/>
        </w:rPr>
        <w:t>Yuzhno-Sakhalinsk</w:t>
      </w:r>
      <w:proofErr w:type="spellEnd"/>
      <w:r w:rsidRPr="00FC2598">
        <w:rPr>
          <w:rFonts w:ascii="Times New Roman" w:eastAsia="Times New Roman" w:hAnsi="Times New Roman" w:cs="Times New Roman"/>
          <w:sz w:val="24"/>
          <w:szCs w:val="24"/>
        </w:rPr>
        <w:t xml:space="preserve"> (47° N, 143° E), </w:t>
      </w:r>
      <w:proofErr w:type="spellStart"/>
      <w:r w:rsidRPr="00FC2598">
        <w:rPr>
          <w:rFonts w:ascii="Times New Roman" w:eastAsia="Times New Roman" w:hAnsi="Times New Roman" w:cs="Times New Roman"/>
          <w:sz w:val="24"/>
          <w:szCs w:val="24"/>
        </w:rPr>
        <w:t>Poronaisk</w:t>
      </w:r>
      <w:proofErr w:type="spellEnd"/>
      <w:r w:rsidRPr="00FC2598">
        <w:rPr>
          <w:rFonts w:ascii="Times New Roman" w:eastAsia="Times New Roman" w:hAnsi="Times New Roman" w:cs="Times New Roman"/>
          <w:sz w:val="24"/>
          <w:szCs w:val="24"/>
        </w:rPr>
        <w:t xml:space="preserve"> (49° N, 143° E), and </w:t>
      </w:r>
      <w:proofErr w:type="spellStart"/>
      <w:r w:rsidRPr="00FC2598">
        <w:rPr>
          <w:rFonts w:ascii="Times New Roman" w:eastAsia="Times New Roman" w:hAnsi="Times New Roman" w:cs="Times New Roman"/>
          <w:sz w:val="24"/>
          <w:szCs w:val="24"/>
        </w:rPr>
        <w:t>Nogliki</w:t>
      </w:r>
      <w:proofErr w:type="spellEnd"/>
      <w:r w:rsidRPr="00FC2598">
        <w:rPr>
          <w:rFonts w:ascii="Times New Roman" w:eastAsia="Times New Roman" w:hAnsi="Times New Roman" w:cs="Times New Roman"/>
          <w:sz w:val="24"/>
          <w:szCs w:val="24"/>
        </w:rPr>
        <w:t xml:space="preserve"> (51° N, 143° E)—in order to find the possible influence of a tropical cyclone on the upper ionosphere. A change in the </w:t>
      </w:r>
      <w:r w:rsidRPr="00FC2598">
        <w:rPr>
          <w:rFonts w:ascii="Times New Roman" w:eastAsia="Times New Roman" w:hAnsi="Times New Roman" w:cs="Times New Roman"/>
          <w:i/>
          <w:iCs/>
          <w:sz w:val="24"/>
          <w:szCs w:val="24"/>
        </w:rPr>
        <w:t>foF</w:t>
      </w:r>
      <w:r w:rsidRPr="00FC2598">
        <w:rPr>
          <w:rFonts w:ascii="Times New Roman" w:eastAsia="Times New Roman" w:hAnsi="Times New Roman" w:cs="Times New Roman"/>
          <w:sz w:val="24"/>
          <w:szCs w:val="24"/>
        </w:rPr>
        <w:t xml:space="preserve">2 parameter by on average no more than 10–20% is a possible response of the upper ionosphere localized over the tropical cyclone (TC) zone (in the given case, 25°–30° northward and 5°–20° eastward) at a distance of approximately 3800–5500 km from it. A decrease or, vice versa, an increase in </w:t>
      </w:r>
      <w:r w:rsidRPr="00FC2598">
        <w:rPr>
          <w:rFonts w:ascii="Times New Roman" w:eastAsia="Times New Roman" w:hAnsi="Times New Roman" w:cs="Times New Roman"/>
          <w:i/>
          <w:iCs/>
          <w:sz w:val="24"/>
          <w:szCs w:val="24"/>
        </w:rPr>
        <w:t>foF</w:t>
      </w:r>
      <w:r w:rsidRPr="00FC2598">
        <w:rPr>
          <w:rFonts w:ascii="Times New Roman" w:eastAsia="Times New Roman" w:hAnsi="Times New Roman" w:cs="Times New Roman"/>
          <w:sz w:val="24"/>
          <w:szCs w:val="24"/>
        </w:rPr>
        <w:t>2 is related to the delay of the measurement moment relative to the beginning of the TC action. The complexity of a morphological analysis of the given event is that a tropical cyclone is a “wideband” (in the longitudinal and, to a lesser degree, in the latitudinal directions) and lasting disturbance source.</w:t>
      </w:r>
    </w:p>
    <w:p w:rsidR="00FC2598" w:rsidRDefault="00FC2598" w:rsidP="00FC2598">
      <w:pPr>
        <w:spacing w:after="0"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 xml:space="preserve">Influence of a tropical cyclone on the upper ionosphere according to tomography sounding data over Sakhalin Island in November 2007Original Russian Text © L.B. </w:t>
      </w:r>
      <w:proofErr w:type="spellStart"/>
      <w:r w:rsidRPr="00FC2598">
        <w:rPr>
          <w:rFonts w:ascii="Times New Roman" w:eastAsia="Times New Roman" w:hAnsi="Times New Roman" w:cs="Times New Roman"/>
          <w:sz w:val="24"/>
          <w:szCs w:val="24"/>
        </w:rPr>
        <w:t>Vanina</w:t>
      </w:r>
      <w:proofErr w:type="spellEnd"/>
      <w:r w:rsidRPr="00FC2598">
        <w:rPr>
          <w:rFonts w:ascii="Times New Roman" w:eastAsia="Times New Roman" w:hAnsi="Times New Roman" w:cs="Times New Roman"/>
          <w:sz w:val="24"/>
          <w:szCs w:val="24"/>
        </w:rPr>
        <w:t xml:space="preserve">-Dart, A.A. Romanov, E.A. </w:t>
      </w:r>
      <w:proofErr w:type="spellStart"/>
      <w:r w:rsidRPr="00FC2598">
        <w:rPr>
          <w:rFonts w:ascii="Times New Roman" w:eastAsia="Times New Roman" w:hAnsi="Times New Roman" w:cs="Times New Roman"/>
          <w:sz w:val="24"/>
          <w:szCs w:val="24"/>
        </w:rPr>
        <w:t>Sharkov</w:t>
      </w:r>
      <w:proofErr w:type="spellEnd"/>
      <w:r w:rsidRPr="00FC2598">
        <w:rPr>
          <w:rFonts w:ascii="Times New Roman" w:eastAsia="Times New Roman" w:hAnsi="Times New Roman" w:cs="Times New Roman"/>
          <w:sz w:val="24"/>
          <w:szCs w:val="24"/>
        </w:rPr>
        <w:t xml:space="preserve">, 2011, published in </w:t>
      </w:r>
      <w:proofErr w:type="spellStart"/>
      <w:r w:rsidRPr="00FC2598">
        <w:rPr>
          <w:rFonts w:ascii="Times New Roman" w:eastAsia="Times New Roman" w:hAnsi="Times New Roman" w:cs="Times New Roman"/>
          <w:sz w:val="24"/>
          <w:szCs w:val="24"/>
        </w:rPr>
        <w:t>Geomagnetizm</w:t>
      </w:r>
      <w:proofErr w:type="spellEnd"/>
      <w:r w:rsidRPr="00FC2598">
        <w:rPr>
          <w:rFonts w:ascii="Times New Roman" w:eastAsia="Times New Roman" w:hAnsi="Times New Roman" w:cs="Times New Roman"/>
          <w:sz w:val="24"/>
          <w:szCs w:val="24"/>
        </w:rPr>
        <w:t xml:space="preserve"> </w:t>
      </w:r>
      <w:proofErr w:type="spellStart"/>
      <w:r w:rsidRPr="00FC2598">
        <w:rPr>
          <w:rFonts w:ascii="Times New Roman" w:eastAsia="Times New Roman" w:hAnsi="Times New Roman" w:cs="Times New Roman"/>
          <w:sz w:val="24"/>
          <w:szCs w:val="24"/>
        </w:rPr>
        <w:t>i</w:t>
      </w:r>
      <w:proofErr w:type="spellEnd"/>
      <w:r w:rsidRPr="00FC2598">
        <w:rPr>
          <w:rFonts w:ascii="Times New Roman" w:eastAsia="Times New Roman" w:hAnsi="Times New Roman" w:cs="Times New Roman"/>
          <w:sz w:val="24"/>
          <w:szCs w:val="24"/>
        </w:rPr>
        <w:t xml:space="preserve"> </w:t>
      </w:r>
      <w:proofErr w:type="spellStart"/>
      <w:r w:rsidRPr="00FC2598">
        <w:rPr>
          <w:rFonts w:ascii="Times New Roman" w:eastAsia="Times New Roman" w:hAnsi="Times New Roman" w:cs="Times New Roman"/>
          <w:sz w:val="24"/>
          <w:szCs w:val="24"/>
        </w:rPr>
        <w:t>Aeronomiya</w:t>
      </w:r>
      <w:proofErr w:type="spellEnd"/>
      <w:r w:rsidRPr="00FC2598">
        <w:rPr>
          <w:rFonts w:ascii="Times New Roman" w:eastAsia="Times New Roman" w:hAnsi="Times New Roman" w:cs="Times New Roman"/>
          <w:sz w:val="24"/>
          <w:szCs w:val="24"/>
        </w:rPr>
        <w:t>, 2011, Vol. 51, No. 6, pp. 790–798.</w:t>
      </w:r>
    </w:p>
    <w:p w:rsidR="00FC2598" w:rsidRDefault="00FC2598" w:rsidP="00FC2598">
      <w:pPr>
        <w:spacing w:after="0" w:line="240" w:lineRule="auto"/>
        <w:rPr>
          <w:rFonts w:ascii="Times New Roman" w:eastAsia="Times New Roman" w:hAnsi="Times New Roman" w:cs="Times New Roman"/>
          <w:sz w:val="24"/>
          <w:szCs w:val="24"/>
        </w:rPr>
      </w:pPr>
    </w:p>
    <w:p w:rsidR="00FC2598" w:rsidRPr="00FC2598" w:rsidRDefault="00FC2598" w:rsidP="00FC2598">
      <w:pPr>
        <w:spacing w:before="100" w:beforeAutospacing="1" w:after="100" w:afterAutospacing="1" w:line="240" w:lineRule="auto"/>
        <w:outlineLvl w:val="1"/>
        <w:rPr>
          <w:rFonts w:ascii="Times New Roman" w:eastAsia="Times New Roman" w:hAnsi="Times New Roman" w:cs="Times New Roman"/>
          <w:b/>
          <w:bCs/>
          <w:sz w:val="36"/>
          <w:szCs w:val="36"/>
        </w:rPr>
      </w:pPr>
      <w:r w:rsidRPr="00FC2598">
        <w:rPr>
          <w:rFonts w:ascii="Times New Roman" w:eastAsia="Times New Roman" w:hAnsi="Times New Roman" w:cs="Times New Roman"/>
          <w:b/>
          <w:bCs/>
          <w:sz w:val="36"/>
          <w:szCs w:val="36"/>
        </w:rPr>
        <w:t>Abstract</w:t>
      </w:r>
    </w:p>
    <w:p w:rsidR="00FC2598" w:rsidRPr="00FC2598" w:rsidRDefault="00FC2598" w:rsidP="00FC2598">
      <w:pPr>
        <w:spacing w:before="100" w:beforeAutospacing="1" w:after="100" w:afterAutospacing="1"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 xml:space="preserve">A morphological analysis of the results of sounding the lower equatorial ionosphere (the </w:t>
      </w:r>
      <w:r w:rsidRPr="00FC2598">
        <w:rPr>
          <w:rFonts w:ascii="Times New Roman" w:eastAsia="Times New Roman" w:hAnsi="Times New Roman" w:cs="Times New Roman"/>
          <w:i/>
          <w:iCs/>
          <w:sz w:val="24"/>
          <w:szCs w:val="24"/>
        </w:rPr>
        <w:t>D</w:t>
      </w:r>
      <w:r w:rsidRPr="00FC2598">
        <w:rPr>
          <w:rFonts w:ascii="Times New Roman" w:eastAsia="Times New Roman" w:hAnsi="Times New Roman" w:cs="Times New Roman"/>
          <w:sz w:val="24"/>
          <w:szCs w:val="24"/>
        </w:rPr>
        <w:t xml:space="preserve"> region) in the region of action of strong tropospheric vortex disturbances (tropical cyclones, TC) is presented in this work. Based on the rocket sounding of the lower ionosphere at </w:t>
      </w:r>
      <w:proofErr w:type="spellStart"/>
      <w:r w:rsidRPr="00FC2598">
        <w:rPr>
          <w:rFonts w:ascii="Times New Roman" w:eastAsia="Times New Roman" w:hAnsi="Times New Roman" w:cs="Times New Roman"/>
          <w:sz w:val="24"/>
          <w:szCs w:val="24"/>
        </w:rPr>
        <w:t>Thumba</w:t>
      </w:r>
      <w:proofErr w:type="spellEnd"/>
      <w:r w:rsidRPr="00FC2598">
        <w:rPr>
          <w:rFonts w:ascii="Times New Roman" w:eastAsia="Times New Roman" w:hAnsi="Times New Roman" w:cs="Times New Roman"/>
          <w:sz w:val="24"/>
          <w:szCs w:val="24"/>
        </w:rPr>
        <w:t xml:space="preserve"> rocket site (8° N, 77° E) in May–June 1985 and on the satellite monitoring of TC in the northern Indian Ocean, it is demonstrated that a sharp depletion (by a factor of 2–4) of the electron concentration at altitudes of 60–80 km could be a response of the ionosphere during the TC active phase. In this case the lower boundary of the </w:t>
      </w:r>
      <w:r w:rsidRPr="00FC2598">
        <w:rPr>
          <w:rFonts w:ascii="Times New Roman" w:eastAsia="Times New Roman" w:hAnsi="Times New Roman" w:cs="Times New Roman"/>
          <w:i/>
          <w:iCs/>
          <w:sz w:val="24"/>
          <w:szCs w:val="24"/>
        </w:rPr>
        <w:t>D</w:t>
      </w:r>
      <w:r w:rsidRPr="00FC2598">
        <w:rPr>
          <w:rFonts w:ascii="Times New Roman" w:eastAsia="Times New Roman" w:hAnsi="Times New Roman" w:cs="Times New Roman"/>
          <w:sz w:val="24"/>
          <w:szCs w:val="24"/>
        </w:rPr>
        <w:t xml:space="preserve"> region rose by several kilometers (not </w:t>
      </w:r>
      <w:r w:rsidRPr="00FC2598">
        <w:rPr>
          <w:rFonts w:ascii="Times New Roman" w:eastAsia="Times New Roman" w:hAnsi="Times New Roman" w:cs="Times New Roman"/>
          <w:sz w:val="24"/>
          <w:szCs w:val="24"/>
        </w:rPr>
        <w:lastRenderedPageBreak/>
        <w:t xml:space="preserve">more than 5 km), and the temperature in the region of the </w:t>
      </w:r>
      <w:proofErr w:type="spellStart"/>
      <w:r w:rsidRPr="00FC2598">
        <w:rPr>
          <w:rFonts w:ascii="Times New Roman" w:eastAsia="Times New Roman" w:hAnsi="Times New Roman" w:cs="Times New Roman"/>
          <w:sz w:val="24"/>
          <w:szCs w:val="24"/>
        </w:rPr>
        <w:t>stratopause</w:t>
      </w:r>
      <w:proofErr w:type="spellEnd"/>
      <w:r w:rsidRPr="00FC2598">
        <w:rPr>
          <w:rFonts w:ascii="Times New Roman" w:eastAsia="Times New Roman" w:hAnsi="Times New Roman" w:cs="Times New Roman"/>
          <w:sz w:val="24"/>
          <w:szCs w:val="24"/>
        </w:rPr>
        <w:t xml:space="preserve"> slightly (by 2°–3°) increases. It is assumed that internal gravity waves (IGWs) generated by TC ca</w:t>
      </w:r>
      <w:r w:rsidR="000F43ED">
        <w:rPr>
          <w:rFonts w:ascii="Times New Roman" w:eastAsia="Times New Roman" w:hAnsi="Times New Roman" w:cs="Times New Roman"/>
          <w:sz w:val="24"/>
          <w:szCs w:val="24"/>
        </w:rPr>
        <w:t>use the effect on the lower ion</w:t>
      </w:r>
      <w:r w:rsidRPr="00FC2598">
        <w:rPr>
          <w:rFonts w:ascii="Times New Roman" w:eastAsia="Times New Roman" w:hAnsi="Times New Roman" w:cs="Times New Roman"/>
          <w:sz w:val="24"/>
          <w:szCs w:val="24"/>
        </w:rPr>
        <w:t>osphere.</w:t>
      </w:r>
    </w:p>
    <w:p w:rsidR="00FC2598" w:rsidRPr="00FC2598" w:rsidRDefault="00FC2598" w:rsidP="00FC2598">
      <w:pPr>
        <w:spacing w:after="0"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 xml:space="preserve">Geomagnetism and </w:t>
      </w:r>
      <w:proofErr w:type="spellStart"/>
      <w:r w:rsidRPr="00FC2598">
        <w:rPr>
          <w:rFonts w:ascii="Times New Roman" w:eastAsia="Times New Roman" w:hAnsi="Times New Roman" w:cs="Times New Roman"/>
          <w:sz w:val="24"/>
          <w:szCs w:val="24"/>
        </w:rPr>
        <w:t>Aeronomy</w:t>
      </w:r>
      <w:proofErr w:type="spellEnd"/>
    </w:p>
    <w:p w:rsidR="00FC2598" w:rsidRPr="00FC2598" w:rsidRDefault="00FC2598" w:rsidP="00FC2598">
      <w:pPr>
        <w:spacing w:after="0"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April 2008, Volume 48, Issue 2, pp 245-250</w:t>
      </w:r>
    </w:p>
    <w:p w:rsidR="00FC2598" w:rsidRDefault="00FC2598" w:rsidP="00FC2598">
      <w:pPr>
        <w:spacing w:after="0"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Date: 11 Mar 2011</w:t>
      </w:r>
    </w:p>
    <w:p w:rsidR="000F43ED" w:rsidRPr="00FC2598" w:rsidRDefault="000F43ED" w:rsidP="00FC2598">
      <w:pPr>
        <w:spacing w:after="0" w:line="240" w:lineRule="auto"/>
        <w:rPr>
          <w:rFonts w:ascii="Times New Roman" w:eastAsia="Times New Roman" w:hAnsi="Times New Roman" w:cs="Times New Roman"/>
          <w:sz w:val="24"/>
          <w:szCs w:val="24"/>
        </w:rPr>
      </w:pPr>
    </w:p>
    <w:p w:rsidR="00FC2598" w:rsidRDefault="00FC2598" w:rsidP="00FC2598">
      <w:pPr>
        <w:spacing w:after="0" w:line="240" w:lineRule="auto"/>
        <w:rPr>
          <w:rFonts w:ascii="Times New Roman" w:eastAsia="Times New Roman" w:hAnsi="Times New Roman" w:cs="Times New Roman"/>
          <w:sz w:val="24"/>
          <w:szCs w:val="24"/>
        </w:rPr>
      </w:pPr>
      <w:r w:rsidRPr="00FC2598">
        <w:rPr>
          <w:rFonts w:ascii="Times New Roman" w:eastAsia="Times New Roman" w:hAnsi="Times New Roman" w:cs="Times New Roman"/>
          <w:sz w:val="24"/>
          <w:szCs w:val="24"/>
        </w:rPr>
        <w:t>Response of the lower equatorial ionosphere to strong tropospheric disturbances</w:t>
      </w:r>
      <w:r>
        <w:rPr>
          <w:rFonts w:ascii="Times New Roman" w:eastAsia="Times New Roman" w:hAnsi="Times New Roman" w:cs="Times New Roman"/>
          <w:sz w:val="24"/>
          <w:szCs w:val="24"/>
        </w:rPr>
        <w:t xml:space="preserve"> </w:t>
      </w:r>
      <w:r w:rsidRPr="00FC2598">
        <w:rPr>
          <w:rFonts w:ascii="Times New Roman" w:eastAsia="Times New Roman" w:hAnsi="Times New Roman" w:cs="Times New Roman"/>
          <w:sz w:val="24"/>
          <w:szCs w:val="24"/>
        </w:rPr>
        <w:t xml:space="preserve">Original Russian Text © L.B. </w:t>
      </w:r>
      <w:proofErr w:type="spellStart"/>
      <w:r w:rsidRPr="00FC2598">
        <w:rPr>
          <w:rFonts w:ascii="Times New Roman" w:eastAsia="Times New Roman" w:hAnsi="Times New Roman" w:cs="Times New Roman"/>
          <w:sz w:val="24"/>
          <w:szCs w:val="24"/>
        </w:rPr>
        <w:t>Vanina</w:t>
      </w:r>
      <w:proofErr w:type="spellEnd"/>
      <w:r w:rsidRPr="00FC2598">
        <w:rPr>
          <w:rFonts w:ascii="Times New Roman" w:eastAsia="Times New Roman" w:hAnsi="Times New Roman" w:cs="Times New Roman"/>
          <w:sz w:val="24"/>
          <w:szCs w:val="24"/>
        </w:rPr>
        <w:t xml:space="preserve">-Dart, I.V. </w:t>
      </w:r>
      <w:proofErr w:type="spellStart"/>
      <w:r w:rsidRPr="00FC2598">
        <w:rPr>
          <w:rFonts w:ascii="Times New Roman" w:eastAsia="Times New Roman" w:hAnsi="Times New Roman" w:cs="Times New Roman"/>
          <w:sz w:val="24"/>
          <w:szCs w:val="24"/>
        </w:rPr>
        <w:t>Pokrovskaya</w:t>
      </w:r>
      <w:proofErr w:type="spellEnd"/>
      <w:r w:rsidRPr="00FC2598">
        <w:rPr>
          <w:rFonts w:ascii="Times New Roman" w:eastAsia="Times New Roman" w:hAnsi="Times New Roman" w:cs="Times New Roman"/>
          <w:sz w:val="24"/>
          <w:szCs w:val="24"/>
        </w:rPr>
        <w:t xml:space="preserve">, E.A. </w:t>
      </w:r>
      <w:proofErr w:type="spellStart"/>
      <w:r w:rsidRPr="00FC2598">
        <w:rPr>
          <w:rFonts w:ascii="Times New Roman" w:eastAsia="Times New Roman" w:hAnsi="Times New Roman" w:cs="Times New Roman"/>
          <w:sz w:val="24"/>
          <w:szCs w:val="24"/>
        </w:rPr>
        <w:t>Sharkov</w:t>
      </w:r>
      <w:proofErr w:type="spellEnd"/>
      <w:r w:rsidRPr="00FC2598">
        <w:rPr>
          <w:rFonts w:ascii="Times New Roman" w:eastAsia="Times New Roman" w:hAnsi="Times New Roman" w:cs="Times New Roman"/>
          <w:sz w:val="24"/>
          <w:szCs w:val="24"/>
        </w:rPr>
        <w:t xml:space="preserve">, 2008, published in </w:t>
      </w:r>
      <w:proofErr w:type="spellStart"/>
      <w:r w:rsidRPr="00FC2598">
        <w:rPr>
          <w:rFonts w:ascii="Times New Roman" w:eastAsia="Times New Roman" w:hAnsi="Times New Roman" w:cs="Times New Roman"/>
          <w:sz w:val="24"/>
          <w:szCs w:val="24"/>
        </w:rPr>
        <w:t>Geomagnetizm</w:t>
      </w:r>
      <w:proofErr w:type="spellEnd"/>
      <w:r w:rsidRPr="00FC2598">
        <w:rPr>
          <w:rFonts w:ascii="Times New Roman" w:eastAsia="Times New Roman" w:hAnsi="Times New Roman" w:cs="Times New Roman"/>
          <w:sz w:val="24"/>
          <w:szCs w:val="24"/>
        </w:rPr>
        <w:t xml:space="preserve"> </w:t>
      </w:r>
      <w:proofErr w:type="spellStart"/>
      <w:r w:rsidRPr="00FC2598">
        <w:rPr>
          <w:rFonts w:ascii="Times New Roman" w:eastAsia="Times New Roman" w:hAnsi="Times New Roman" w:cs="Times New Roman"/>
          <w:sz w:val="24"/>
          <w:szCs w:val="24"/>
        </w:rPr>
        <w:t>i</w:t>
      </w:r>
      <w:proofErr w:type="spellEnd"/>
      <w:r w:rsidRPr="00FC2598">
        <w:rPr>
          <w:rFonts w:ascii="Times New Roman" w:eastAsia="Times New Roman" w:hAnsi="Times New Roman" w:cs="Times New Roman"/>
          <w:sz w:val="24"/>
          <w:szCs w:val="24"/>
        </w:rPr>
        <w:t xml:space="preserve"> </w:t>
      </w:r>
      <w:proofErr w:type="spellStart"/>
      <w:r w:rsidRPr="00FC2598">
        <w:rPr>
          <w:rFonts w:ascii="Times New Roman" w:eastAsia="Times New Roman" w:hAnsi="Times New Roman" w:cs="Times New Roman"/>
          <w:sz w:val="24"/>
          <w:szCs w:val="24"/>
        </w:rPr>
        <w:t>Aeronomiya</w:t>
      </w:r>
      <w:proofErr w:type="spellEnd"/>
      <w:r w:rsidRPr="00FC2598">
        <w:rPr>
          <w:rFonts w:ascii="Times New Roman" w:eastAsia="Times New Roman" w:hAnsi="Times New Roman" w:cs="Times New Roman"/>
          <w:sz w:val="24"/>
          <w:szCs w:val="24"/>
        </w:rPr>
        <w:t>, 2008, Vol. 48, No. 2, pp. 255–260.</w:t>
      </w:r>
    </w:p>
    <w:p w:rsidR="00D2753B" w:rsidRDefault="00D2753B" w:rsidP="00FC2598">
      <w:pPr>
        <w:spacing w:after="0" w:line="240" w:lineRule="auto"/>
        <w:rPr>
          <w:rFonts w:ascii="Times New Roman" w:eastAsia="Times New Roman" w:hAnsi="Times New Roman" w:cs="Times New Roman"/>
          <w:sz w:val="24"/>
          <w:szCs w:val="24"/>
        </w:rPr>
      </w:pPr>
    </w:p>
    <w:p w:rsidR="00D2753B" w:rsidRPr="00FC2598" w:rsidRDefault="00D2753B" w:rsidP="00FC2598">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D2753B">
        <w:rPr>
          <w:rFonts w:ascii="Times New Roman" w:eastAsia="Times New Roman" w:hAnsi="Times New Roman" w:cs="Times New Roman"/>
          <w:sz w:val="24"/>
          <w:szCs w:val="24"/>
        </w:rPr>
        <w:t xml:space="preserve">eomagnetism and </w:t>
      </w:r>
      <w:proofErr w:type="spellStart"/>
      <w:r w:rsidRPr="00D2753B">
        <w:rPr>
          <w:rFonts w:ascii="Times New Roman" w:eastAsia="Times New Roman" w:hAnsi="Times New Roman" w:cs="Times New Roman"/>
          <w:sz w:val="24"/>
          <w:szCs w:val="24"/>
        </w:rPr>
        <w:t>Aeronomy</w:t>
      </w:r>
      <w:proofErr w:type="spellEnd"/>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April 2007, Volume 47, Issue 2, pp 221-226</w:t>
      </w:r>
    </w:p>
    <w:p w:rsidR="000F43ED" w:rsidRDefault="000F43ED"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Long-term trends in the ratio of the daytime and nighttime values of foF2</w:t>
      </w:r>
    </w:p>
    <w:p w:rsidR="00D2753B" w:rsidRPr="00D2753B" w:rsidRDefault="00D2753B"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A. D. Danilov,</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L. B. </w:t>
      </w:r>
      <w:proofErr w:type="spellStart"/>
      <w:r w:rsidRPr="00D2753B">
        <w:rPr>
          <w:rFonts w:ascii="Times New Roman" w:eastAsia="Times New Roman" w:hAnsi="Times New Roman" w:cs="Times New Roman"/>
          <w:sz w:val="24"/>
          <w:szCs w:val="24"/>
        </w:rPr>
        <w:t>Vanina</w:t>
      </w:r>
      <w:proofErr w:type="spellEnd"/>
      <w:r w:rsidRPr="00D2753B">
        <w:rPr>
          <w:rFonts w:ascii="Times New Roman" w:eastAsia="Times New Roman" w:hAnsi="Times New Roman" w:cs="Times New Roman"/>
          <w:sz w:val="24"/>
          <w:szCs w:val="24"/>
        </w:rPr>
        <w:t>-Dart</w:t>
      </w:r>
    </w:p>
    <w:p w:rsidR="00D2753B" w:rsidRPr="00D2753B" w:rsidRDefault="00D2753B"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$39.95 / €34.95 / £29.95 *</w:t>
      </w:r>
    </w:p>
    <w:p w:rsidR="00D2753B" w:rsidRPr="00D2753B" w:rsidRDefault="00D2753B"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Final gross prices may vary according to local VAT.</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Get Access</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Abstract</w:t>
      </w:r>
    </w:p>
    <w:p w:rsidR="00D2753B" w:rsidRPr="00D2753B" w:rsidRDefault="00D2753B"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The consideration of the relation between the daytime and nighttime values of the critical frequency F2, foF2 of the ionospheric F2 layer, started in the previous publication of the authors, is continued. The main regularities in variations in the correlation coefficient </w:t>
      </w:r>
      <w:proofErr w:type="gramStart"/>
      <w:r w:rsidRPr="00D2753B">
        <w:rPr>
          <w:rFonts w:ascii="Times New Roman" w:eastAsia="Times New Roman" w:hAnsi="Times New Roman" w:cs="Times New Roman"/>
          <w:sz w:val="24"/>
          <w:szCs w:val="24"/>
        </w:rPr>
        <w:t>R(</w:t>
      </w:r>
      <w:proofErr w:type="gramEnd"/>
      <w:r w:rsidRPr="00D2753B">
        <w:rPr>
          <w:rFonts w:ascii="Times New Roman" w:eastAsia="Times New Roman" w:hAnsi="Times New Roman" w:cs="Times New Roman"/>
          <w:sz w:val="24"/>
          <w:szCs w:val="24"/>
        </w:rPr>
        <w:t xml:space="preserve">foF2) characterizing this relation are confirmed using larger statistical material (more ionospheric stations and longer observational series). Long-term trends in the </w:t>
      </w:r>
      <w:proofErr w:type="gramStart"/>
      <w:r w:rsidRPr="00D2753B">
        <w:rPr>
          <w:rFonts w:ascii="Times New Roman" w:eastAsia="Times New Roman" w:hAnsi="Times New Roman" w:cs="Times New Roman"/>
          <w:sz w:val="24"/>
          <w:szCs w:val="24"/>
        </w:rPr>
        <w:t>R(</w:t>
      </w:r>
      <w:proofErr w:type="gramEnd"/>
      <w:r w:rsidRPr="00D2753B">
        <w:rPr>
          <w:rFonts w:ascii="Times New Roman" w:eastAsia="Times New Roman" w:hAnsi="Times New Roman" w:cs="Times New Roman"/>
          <w:sz w:val="24"/>
          <w:szCs w:val="24"/>
        </w:rPr>
        <w:t>foF2) value are found: at all stations the negative value of R(foF2) increases with time after 1980.</w:t>
      </w:r>
    </w:p>
    <w:p w:rsidR="000F43ED" w:rsidRDefault="000F43ED"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Original Russian Text © A.D. Danilov, L.B. </w:t>
      </w:r>
      <w:proofErr w:type="spellStart"/>
      <w:r w:rsidRPr="00D2753B">
        <w:rPr>
          <w:rFonts w:ascii="Times New Roman" w:eastAsia="Times New Roman" w:hAnsi="Times New Roman" w:cs="Times New Roman"/>
          <w:sz w:val="24"/>
          <w:szCs w:val="24"/>
        </w:rPr>
        <w:t>Vanina</w:t>
      </w:r>
      <w:proofErr w:type="spellEnd"/>
      <w:r w:rsidRPr="00D2753B">
        <w:rPr>
          <w:rFonts w:ascii="Times New Roman" w:eastAsia="Times New Roman" w:hAnsi="Times New Roman" w:cs="Times New Roman"/>
          <w:sz w:val="24"/>
          <w:szCs w:val="24"/>
        </w:rPr>
        <w:t xml:space="preserve">-Dart, 2007, published in </w:t>
      </w:r>
      <w:proofErr w:type="spellStart"/>
      <w:r w:rsidRPr="00D2753B">
        <w:rPr>
          <w:rFonts w:ascii="Times New Roman" w:eastAsia="Times New Roman" w:hAnsi="Times New Roman" w:cs="Times New Roman"/>
          <w:sz w:val="24"/>
          <w:szCs w:val="24"/>
        </w:rPr>
        <w:t>Geomagnetizm</w:t>
      </w:r>
      <w:proofErr w:type="spellEnd"/>
      <w:r w:rsidRPr="00D2753B">
        <w:rPr>
          <w:rFonts w:ascii="Times New Roman" w:eastAsia="Times New Roman" w:hAnsi="Times New Roman" w:cs="Times New Roman"/>
          <w:sz w:val="24"/>
          <w:szCs w:val="24"/>
        </w:rPr>
        <w:t xml:space="preserve"> </w:t>
      </w:r>
      <w:proofErr w:type="spellStart"/>
      <w:r w:rsidRPr="00D2753B">
        <w:rPr>
          <w:rFonts w:ascii="Times New Roman" w:eastAsia="Times New Roman" w:hAnsi="Times New Roman" w:cs="Times New Roman"/>
          <w:sz w:val="24"/>
          <w:szCs w:val="24"/>
        </w:rPr>
        <w:t>i</w:t>
      </w:r>
      <w:proofErr w:type="spellEnd"/>
      <w:r w:rsidRPr="00D2753B">
        <w:rPr>
          <w:rFonts w:ascii="Times New Roman" w:eastAsia="Times New Roman" w:hAnsi="Times New Roman" w:cs="Times New Roman"/>
          <w:sz w:val="24"/>
          <w:szCs w:val="24"/>
        </w:rPr>
        <w:t xml:space="preserve"> </w:t>
      </w:r>
      <w:proofErr w:type="spellStart"/>
      <w:r w:rsidRPr="00D2753B">
        <w:rPr>
          <w:rFonts w:ascii="Times New Roman" w:eastAsia="Times New Roman" w:hAnsi="Times New Roman" w:cs="Times New Roman"/>
          <w:sz w:val="24"/>
          <w:szCs w:val="24"/>
        </w:rPr>
        <w:t>Aeronomiya</w:t>
      </w:r>
      <w:proofErr w:type="spellEnd"/>
      <w:r w:rsidRPr="00D2753B">
        <w:rPr>
          <w:rFonts w:ascii="Times New Roman" w:eastAsia="Times New Roman" w:hAnsi="Times New Roman" w:cs="Times New Roman"/>
          <w:sz w:val="24"/>
          <w:szCs w:val="24"/>
        </w:rPr>
        <w:t>, 2007, Vol. 47, No. 2, pp. 236–241.</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Geomagnetism and </w:t>
      </w:r>
      <w:proofErr w:type="spellStart"/>
      <w:r w:rsidRPr="00D2753B">
        <w:rPr>
          <w:rFonts w:ascii="Times New Roman" w:eastAsia="Times New Roman" w:hAnsi="Times New Roman" w:cs="Times New Roman"/>
          <w:sz w:val="24"/>
          <w:szCs w:val="24"/>
        </w:rPr>
        <w:t>Aeronomy</w:t>
      </w:r>
      <w:proofErr w:type="spellEnd"/>
      <w:r w:rsidRPr="00D2753B">
        <w:rPr>
          <w:rFonts w:ascii="Times New Roman" w:eastAsia="Times New Roman" w:hAnsi="Times New Roman" w:cs="Times New Roman"/>
          <w:sz w:val="24"/>
          <w:szCs w:val="24"/>
        </w:rPr>
        <w:t xml:space="preserve"> Geomagnetism and </w:t>
      </w:r>
      <w:proofErr w:type="spellStart"/>
      <w:r w:rsidRPr="00D2753B">
        <w:rPr>
          <w:rFonts w:ascii="Times New Roman" w:eastAsia="Times New Roman" w:hAnsi="Times New Roman" w:cs="Times New Roman"/>
          <w:sz w:val="24"/>
          <w:szCs w:val="24"/>
        </w:rPr>
        <w:t>Aeronomy</w:t>
      </w:r>
      <w:proofErr w:type="spellEnd"/>
      <w:r w:rsidRPr="00D2753B">
        <w:rPr>
          <w:rFonts w:ascii="Times New Roman" w:eastAsia="Times New Roman" w:hAnsi="Times New Roman" w:cs="Times New Roman"/>
          <w:sz w:val="24"/>
          <w:szCs w:val="24"/>
        </w:rPr>
        <w:t xml:space="preserve"> Look</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Inside</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Other actions</w:t>
      </w:r>
    </w:p>
    <w:p w:rsidR="00D2753B" w:rsidRPr="00D2753B" w:rsidRDefault="00D2753B" w:rsidP="00D2753B">
      <w:pPr>
        <w:spacing w:after="0" w:line="240" w:lineRule="auto"/>
        <w:rPr>
          <w:rFonts w:ascii="Times New Roman" w:eastAsia="Times New Roman" w:hAnsi="Times New Roman" w:cs="Times New Roman"/>
          <w:sz w:val="24"/>
          <w:szCs w:val="24"/>
        </w:rPr>
      </w:pP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Export citation</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Register for Journal Updates</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About This Journal</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Reprints and Permissions</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    Add to Papers</w:t>
      </w:r>
    </w:p>
    <w:p w:rsidR="00D2753B" w:rsidRPr="00D2753B" w:rsidRDefault="00D2753B" w:rsidP="00D275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53B">
        <w:rPr>
          <w:rFonts w:ascii="Times New Roman" w:eastAsia="Times New Roman" w:hAnsi="Times New Roman" w:cs="Times New Roman"/>
          <w:b/>
          <w:bCs/>
          <w:kern w:val="36"/>
          <w:sz w:val="48"/>
          <w:szCs w:val="48"/>
        </w:rPr>
        <w:lastRenderedPageBreak/>
        <w:t xml:space="preserve">Relation between daytime and nighttime values of the critical frequency </w:t>
      </w:r>
      <w:r w:rsidRPr="00D2753B">
        <w:rPr>
          <w:rFonts w:ascii="Times New Roman" w:eastAsia="Times New Roman" w:hAnsi="Times New Roman" w:cs="Times New Roman"/>
          <w:b/>
          <w:bCs/>
          <w:i/>
          <w:iCs/>
          <w:kern w:val="36"/>
          <w:sz w:val="48"/>
          <w:szCs w:val="48"/>
        </w:rPr>
        <w:t>foF</w:t>
      </w:r>
      <w:r w:rsidRPr="00D2753B">
        <w:rPr>
          <w:rFonts w:ascii="Times New Roman" w:eastAsia="Times New Roman" w:hAnsi="Times New Roman" w:cs="Times New Roman"/>
          <w:b/>
          <w:bCs/>
          <w:kern w:val="36"/>
          <w:sz w:val="48"/>
          <w:szCs w:val="48"/>
        </w:rPr>
        <w:t>2</w:t>
      </w:r>
    </w:p>
    <w:p w:rsidR="00D2753B" w:rsidRPr="00D2753B" w:rsidRDefault="00CA222B" w:rsidP="00D275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D2753B" w:rsidRPr="00D2753B">
          <w:rPr>
            <w:rFonts w:ascii="Times New Roman" w:eastAsia="Times New Roman" w:hAnsi="Times New Roman" w:cs="Times New Roman"/>
            <w:color w:val="0000FF"/>
            <w:sz w:val="24"/>
            <w:szCs w:val="24"/>
            <w:u w:val="single"/>
          </w:rPr>
          <w:t xml:space="preserve">L. B. </w:t>
        </w:r>
        <w:proofErr w:type="spellStart"/>
        <w:r w:rsidR="00D2753B" w:rsidRPr="00D2753B">
          <w:rPr>
            <w:rFonts w:ascii="Times New Roman" w:eastAsia="Times New Roman" w:hAnsi="Times New Roman" w:cs="Times New Roman"/>
            <w:color w:val="0000FF"/>
            <w:sz w:val="24"/>
            <w:szCs w:val="24"/>
            <w:u w:val="single"/>
          </w:rPr>
          <w:t>Vanina</w:t>
        </w:r>
        <w:proofErr w:type="spellEnd"/>
        <w:r w:rsidR="00D2753B" w:rsidRPr="00D2753B">
          <w:rPr>
            <w:rFonts w:ascii="Times New Roman" w:eastAsia="Times New Roman" w:hAnsi="Times New Roman" w:cs="Times New Roman"/>
            <w:color w:val="0000FF"/>
            <w:sz w:val="24"/>
            <w:szCs w:val="24"/>
            <w:u w:val="single"/>
          </w:rPr>
          <w:t>-Dart</w:t>
        </w:r>
      </w:hyperlink>
      <w:r w:rsidR="00D2753B" w:rsidRPr="00D2753B">
        <w:rPr>
          <w:rFonts w:ascii="Times New Roman" w:eastAsia="Times New Roman" w:hAnsi="Times New Roman" w:cs="Times New Roman"/>
          <w:sz w:val="24"/>
          <w:szCs w:val="24"/>
        </w:rPr>
        <w:t xml:space="preserve">, </w:t>
      </w:r>
    </w:p>
    <w:p w:rsidR="00D2753B" w:rsidRPr="00D2753B" w:rsidRDefault="00CA222B" w:rsidP="00D275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D2753B" w:rsidRPr="00D2753B">
          <w:rPr>
            <w:rFonts w:ascii="Times New Roman" w:eastAsia="Times New Roman" w:hAnsi="Times New Roman" w:cs="Times New Roman"/>
            <w:color w:val="0000FF"/>
            <w:sz w:val="24"/>
            <w:szCs w:val="24"/>
            <w:u w:val="single"/>
          </w:rPr>
          <w:t>A. D. Danilov</w:t>
        </w:r>
      </w:hyperlink>
      <w:r w:rsidR="00D2753B" w:rsidRPr="00D2753B">
        <w:rPr>
          <w:rFonts w:ascii="Times New Roman" w:eastAsia="Times New Roman" w:hAnsi="Times New Roman" w:cs="Times New Roman"/>
          <w:sz w:val="24"/>
          <w:szCs w:val="24"/>
        </w:rPr>
        <w:t xml:space="preserve"> </w:t>
      </w:r>
    </w:p>
    <w:p w:rsidR="00D2753B" w:rsidRPr="00D2753B" w:rsidRDefault="00D2753B" w:rsidP="00D2753B">
      <w:pPr>
        <w:pBdr>
          <w:bottom w:val="single" w:sz="6" w:space="1" w:color="auto"/>
        </w:pBdr>
        <w:spacing w:after="0" w:line="240" w:lineRule="auto"/>
        <w:jc w:val="center"/>
        <w:rPr>
          <w:rFonts w:ascii="Arial" w:eastAsia="Times New Roman" w:hAnsi="Arial" w:cs="Arial"/>
          <w:vanish/>
          <w:sz w:val="16"/>
          <w:szCs w:val="16"/>
        </w:rPr>
      </w:pPr>
      <w:r w:rsidRPr="00D2753B">
        <w:rPr>
          <w:rFonts w:ascii="Arial" w:eastAsia="Times New Roman" w:hAnsi="Arial" w:cs="Arial"/>
          <w:vanish/>
          <w:sz w:val="16"/>
          <w:szCs w:val="16"/>
        </w:rPr>
        <w:t>Top of Form</w:t>
      </w:r>
    </w:p>
    <w:p w:rsidR="00D2753B" w:rsidRPr="00D2753B" w:rsidRDefault="00D2753B" w:rsidP="00D2753B">
      <w:pPr>
        <w:spacing w:before="100" w:beforeAutospacing="1" w:after="100" w:afterAutospacing="1"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$39.95 / €34.95 / £29.95 * </w:t>
      </w:r>
    </w:p>
    <w:p w:rsidR="00D2753B" w:rsidRPr="00D2753B" w:rsidRDefault="00D2753B" w:rsidP="00D2753B">
      <w:pPr>
        <w:pBdr>
          <w:top w:val="single" w:sz="6" w:space="1" w:color="auto"/>
        </w:pBdr>
        <w:spacing w:after="0" w:line="240" w:lineRule="auto"/>
        <w:jc w:val="center"/>
        <w:rPr>
          <w:rFonts w:ascii="Arial" w:eastAsia="Times New Roman" w:hAnsi="Arial" w:cs="Arial"/>
          <w:vanish/>
          <w:sz w:val="16"/>
          <w:szCs w:val="16"/>
        </w:rPr>
      </w:pPr>
      <w:r w:rsidRPr="00D2753B">
        <w:rPr>
          <w:rFonts w:ascii="Arial" w:eastAsia="Times New Roman" w:hAnsi="Arial" w:cs="Arial"/>
          <w:vanish/>
          <w:sz w:val="16"/>
          <w:szCs w:val="16"/>
        </w:rPr>
        <w:t>Bottom of Form</w:t>
      </w:r>
    </w:p>
    <w:p w:rsidR="00D2753B" w:rsidRPr="00D2753B" w:rsidRDefault="00D2753B" w:rsidP="00D2753B">
      <w:pPr>
        <w:spacing w:before="100" w:beforeAutospacing="1" w:after="100" w:afterAutospacing="1"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Final gross prices may vary according to local VAT.</w:t>
      </w:r>
    </w:p>
    <w:p w:rsidR="00D2753B" w:rsidRPr="00D2753B" w:rsidRDefault="00CA222B" w:rsidP="00D2753B">
      <w:pPr>
        <w:spacing w:after="0" w:line="240" w:lineRule="auto"/>
        <w:rPr>
          <w:rFonts w:ascii="Times New Roman" w:eastAsia="Times New Roman" w:hAnsi="Times New Roman" w:cs="Times New Roman"/>
          <w:sz w:val="24"/>
          <w:szCs w:val="24"/>
        </w:rPr>
      </w:pPr>
      <w:hyperlink r:id="rId8" w:history="1">
        <w:r w:rsidR="00D2753B" w:rsidRPr="00D2753B">
          <w:rPr>
            <w:rFonts w:ascii="Times New Roman" w:eastAsia="Times New Roman" w:hAnsi="Times New Roman" w:cs="Times New Roman"/>
            <w:color w:val="0000FF"/>
            <w:sz w:val="24"/>
            <w:szCs w:val="24"/>
            <w:u w:val="single"/>
          </w:rPr>
          <w:t>Get Access</w:t>
        </w:r>
      </w:hyperlink>
      <w:r w:rsidR="00D2753B" w:rsidRPr="00D2753B">
        <w:rPr>
          <w:rFonts w:ascii="Times New Roman" w:eastAsia="Times New Roman" w:hAnsi="Times New Roman" w:cs="Times New Roman"/>
          <w:sz w:val="24"/>
          <w:szCs w:val="24"/>
        </w:rPr>
        <w:t xml:space="preserve"> </w:t>
      </w:r>
    </w:p>
    <w:p w:rsidR="00D2753B" w:rsidRPr="00D2753B" w:rsidRDefault="00D2753B" w:rsidP="00D2753B">
      <w:pPr>
        <w:spacing w:before="100" w:beforeAutospacing="1" w:after="100" w:afterAutospacing="1" w:line="240" w:lineRule="auto"/>
        <w:outlineLvl w:val="1"/>
        <w:rPr>
          <w:rFonts w:ascii="Times New Roman" w:eastAsia="Times New Roman" w:hAnsi="Times New Roman" w:cs="Times New Roman"/>
          <w:b/>
          <w:bCs/>
          <w:sz w:val="36"/>
          <w:szCs w:val="36"/>
        </w:rPr>
      </w:pPr>
      <w:r w:rsidRPr="00D2753B">
        <w:rPr>
          <w:rFonts w:ascii="Times New Roman" w:eastAsia="Times New Roman" w:hAnsi="Times New Roman" w:cs="Times New Roman"/>
          <w:b/>
          <w:bCs/>
          <w:sz w:val="36"/>
          <w:szCs w:val="36"/>
        </w:rPr>
        <w:t>Abstract</w:t>
      </w:r>
    </w:p>
    <w:p w:rsidR="00D2753B" w:rsidRPr="00D2753B" w:rsidRDefault="00D2753B" w:rsidP="00D2753B">
      <w:pPr>
        <w:spacing w:before="100" w:beforeAutospacing="1" w:after="100" w:afterAutospacing="1"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The relation between the daytime in the nighttime values of the critical frequencies (</w:t>
      </w:r>
      <w:r w:rsidRPr="00D2753B">
        <w:rPr>
          <w:rFonts w:ascii="Times New Roman" w:eastAsia="Times New Roman" w:hAnsi="Times New Roman" w:cs="Times New Roman"/>
          <w:i/>
          <w:iCs/>
          <w:sz w:val="24"/>
          <w:szCs w:val="24"/>
        </w:rPr>
        <w:t>foF</w:t>
      </w:r>
      <w:r w:rsidRPr="00D2753B">
        <w:rPr>
          <w:rFonts w:ascii="Times New Roman" w:eastAsia="Times New Roman" w:hAnsi="Times New Roman" w:cs="Times New Roman"/>
          <w:sz w:val="24"/>
          <w:szCs w:val="24"/>
        </w:rPr>
        <w:t xml:space="preserve">2) of the ionospheric </w:t>
      </w:r>
      <w:r w:rsidRPr="00D2753B">
        <w:rPr>
          <w:rFonts w:ascii="Times New Roman" w:eastAsia="Times New Roman" w:hAnsi="Times New Roman" w:cs="Times New Roman"/>
          <w:i/>
          <w:iCs/>
          <w:sz w:val="24"/>
          <w:szCs w:val="24"/>
        </w:rPr>
        <w:t>F</w:t>
      </w:r>
      <w:r w:rsidRPr="00D2753B">
        <w:rPr>
          <w:rFonts w:ascii="Times New Roman" w:eastAsia="Times New Roman" w:hAnsi="Times New Roman" w:cs="Times New Roman"/>
          <w:sz w:val="24"/>
          <w:szCs w:val="24"/>
        </w:rPr>
        <w:t xml:space="preserve"> </w:t>
      </w:r>
      <w:r w:rsidRPr="00D2753B">
        <w:rPr>
          <w:rFonts w:ascii="Times New Roman" w:eastAsia="Times New Roman" w:hAnsi="Times New Roman" w:cs="Times New Roman"/>
          <w:sz w:val="24"/>
          <w:szCs w:val="24"/>
          <w:vertAlign w:val="subscript"/>
        </w:rPr>
        <w:t>2</w:t>
      </w:r>
      <w:r w:rsidRPr="00D2753B">
        <w:rPr>
          <w:rFonts w:ascii="Times New Roman" w:eastAsia="Times New Roman" w:hAnsi="Times New Roman" w:cs="Times New Roman"/>
          <w:sz w:val="24"/>
          <w:szCs w:val="24"/>
        </w:rPr>
        <w:t xml:space="preserve"> layer is considered. The correlation coefficient of </w:t>
      </w:r>
      <w:r w:rsidRPr="00D2753B">
        <w:rPr>
          <w:rFonts w:ascii="Times New Roman" w:eastAsia="Times New Roman" w:hAnsi="Times New Roman" w:cs="Times New Roman"/>
          <w:i/>
          <w:iCs/>
          <w:sz w:val="24"/>
          <w:szCs w:val="24"/>
        </w:rPr>
        <w:t>foF</w:t>
      </w:r>
      <w:r w:rsidRPr="00D2753B">
        <w:rPr>
          <w:rFonts w:ascii="Times New Roman" w:eastAsia="Times New Roman" w:hAnsi="Times New Roman" w:cs="Times New Roman"/>
          <w:sz w:val="24"/>
          <w:szCs w:val="24"/>
        </w:rPr>
        <w:t xml:space="preserve">2 measured at 1400 and 0200 LT of the same day is considered in various seasons of years with different solar activity (during the complete cycle of solar activity in 1979–1989). Special accent is made on the dependencies of the above mentioned correlation on a choice of magnetically quiet days with various limitations on maximal values of geomagnetic index </w:t>
      </w:r>
      <w:r w:rsidRPr="00D2753B">
        <w:rPr>
          <w:rFonts w:ascii="Times New Roman" w:eastAsia="Times New Roman" w:hAnsi="Times New Roman" w:cs="Times New Roman"/>
          <w:i/>
          <w:iCs/>
          <w:sz w:val="24"/>
          <w:szCs w:val="24"/>
        </w:rPr>
        <w:t>Ap</w:t>
      </w:r>
      <w:r w:rsidRPr="00D2753B">
        <w:rPr>
          <w:rFonts w:ascii="Times New Roman" w:eastAsia="Times New Roman" w:hAnsi="Times New Roman" w:cs="Times New Roman"/>
          <w:sz w:val="24"/>
          <w:szCs w:val="24"/>
        </w:rPr>
        <w:t xml:space="preserve">. It has been obtained that a statistically significant negative correlation between the </w:t>
      </w:r>
      <w:proofErr w:type="gramStart"/>
      <w:r w:rsidRPr="00D2753B">
        <w:rPr>
          <w:rFonts w:ascii="Times New Roman" w:eastAsia="Times New Roman" w:hAnsi="Times New Roman" w:cs="Times New Roman"/>
          <w:i/>
          <w:iCs/>
          <w:sz w:val="24"/>
          <w:szCs w:val="24"/>
        </w:rPr>
        <w:t>foF</w:t>
      </w:r>
      <w:r w:rsidRPr="00D2753B">
        <w:rPr>
          <w:rFonts w:ascii="Times New Roman" w:eastAsia="Times New Roman" w:hAnsi="Times New Roman" w:cs="Times New Roman"/>
          <w:sz w:val="24"/>
          <w:szCs w:val="24"/>
        </w:rPr>
        <w:t>2(</w:t>
      </w:r>
      <w:proofErr w:type="gramEnd"/>
      <w:r w:rsidRPr="00D2753B">
        <w:rPr>
          <w:rFonts w:ascii="Times New Roman" w:eastAsia="Times New Roman" w:hAnsi="Times New Roman" w:cs="Times New Roman"/>
          <w:sz w:val="24"/>
          <w:szCs w:val="24"/>
        </w:rPr>
        <w:t xml:space="preserve">1400) and </w:t>
      </w:r>
      <w:r w:rsidRPr="00D2753B">
        <w:rPr>
          <w:rFonts w:ascii="Times New Roman" w:eastAsia="Times New Roman" w:hAnsi="Times New Roman" w:cs="Times New Roman"/>
          <w:i/>
          <w:iCs/>
          <w:sz w:val="24"/>
          <w:szCs w:val="24"/>
        </w:rPr>
        <w:t>foF</w:t>
      </w:r>
      <w:r w:rsidRPr="00D2753B">
        <w:rPr>
          <w:rFonts w:ascii="Times New Roman" w:eastAsia="Times New Roman" w:hAnsi="Times New Roman" w:cs="Times New Roman"/>
          <w:sz w:val="24"/>
          <w:szCs w:val="24"/>
        </w:rPr>
        <w:t xml:space="preserve">2(0200) is more pronounced in the periods of high solar activity. The effect increases with increasing limitation of the considered days on value of </w:t>
      </w:r>
      <w:proofErr w:type="spellStart"/>
      <w:proofErr w:type="gramStart"/>
      <w:r w:rsidRPr="00D2753B">
        <w:rPr>
          <w:rFonts w:ascii="Times New Roman" w:eastAsia="Times New Roman" w:hAnsi="Times New Roman" w:cs="Times New Roman"/>
          <w:i/>
          <w:iCs/>
          <w:sz w:val="24"/>
          <w:szCs w:val="24"/>
        </w:rPr>
        <w:t>Ap</w:t>
      </w:r>
      <w:proofErr w:type="spellEnd"/>
      <w:proofErr w:type="gramEnd"/>
      <w:r w:rsidRPr="00D2753B">
        <w:rPr>
          <w:rFonts w:ascii="Times New Roman" w:eastAsia="Times New Roman" w:hAnsi="Times New Roman" w:cs="Times New Roman"/>
          <w:sz w:val="24"/>
          <w:szCs w:val="24"/>
        </w:rPr>
        <w:t>: the largest values of the correlation coefficient are observed if only very quiet days are considered (</w:t>
      </w:r>
      <w:proofErr w:type="spellStart"/>
      <w:r w:rsidRPr="00D2753B">
        <w:rPr>
          <w:rFonts w:ascii="Times New Roman" w:eastAsia="Times New Roman" w:hAnsi="Times New Roman" w:cs="Times New Roman"/>
          <w:i/>
          <w:iCs/>
          <w:sz w:val="24"/>
          <w:szCs w:val="24"/>
        </w:rPr>
        <w:t>Ap</w:t>
      </w:r>
      <w:proofErr w:type="spellEnd"/>
      <w:r w:rsidRPr="00D2753B">
        <w:rPr>
          <w:rFonts w:ascii="Times New Roman" w:eastAsia="Times New Roman" w:hAnsi="Times New Roman" w:cs="Times New Roman"/>
          <w:sz w:val="24"/>
          <w:szCs w:val="24"/>
        </w:rPr>
        <w:t xml:space="preserve"> &lt; 6). There are preliminary indications that the considered relation between daytime and nighttime </w:t>
      </w:r>
      <w:r w:rsidRPr="00D2753B">
        <w:rPr>
          <w:rFonts w:ascii="Times New Roman" w:eastAsia="Times New Roman" w:hAnsi="Times New Roman" w:cs="Times New Roman"/>
          <w:i/>
          <w:iCs/>
          <w:sz w:val="24"/>
          <w:szCs w:val="24"/>
        </w:rPr>
        <w:t>foF</w:t>
      </w:r>
      <w:r w:rsidRPr="00D2753B">
        <w:rPr>
          <w:rFonts w:ascii="Times New Roman" w:eastAsia="Times New Roman" w:hAnsi="Times New Roman" w:cs="Times New Roman"/>
          <w:sz w:val="24"/>
          <w:szCs w:val="24"/>
        </w:rPr>
        <w:t>2 values depends on latitude.</w:t>
      </w:r>
    </w:p>
    <w:p w:rsidR="00D2753B" w:rsidRPr="00D2753B" w:rsidRDefault="00D2753B" w:rsidP="00D2753B">
      <w:pPr>
        <w:spacing w:after="0" w:line="240" w:lineRule="auto"/>
        <w:rPr>
          <w:rFonts w:ascii="Times New Roman" w:eastAsia="Times New Roman" w:hAnsi="Times New Roman" w:cs="Times New Roman"/>
          <w:sz w:val="24"/>
          <w:szCs w:val="24"/>
        </w:rPr>
      </w:pPr>
      <w:r w:rsidRPr="00D2753B">
        <w:rPr>
          <w:rFonts w:ascii="Times New Roman" w:eastAsia="Times New Roman" w:hAnsi="Times New Roman" w:cs="Times New Roman"/>
          <w:sz w:val="24"/>
          <w:szCs w:val="24"/>
        </w:rPr>
        <w:t xml:space="preserve">Original Russian Text © L.B. </w:t>
      </w:r>
      <w:proofErr w:type="spellStart"/>
      <w:r w:rsidRPr="00D2753B">
        <w:rPr>
          <w:rFonts w:ascii="Times New Roman" w:eastAsia="Times New Roman" w:hAnsi="Times New Roman" w:cs="Times New Roman"/>
          <w:sz w:val="24"/>
          <w:szCs w:val="24"/>
        </w:rPr>
        <w:t>Vanina</w:t>
      </w:r>
      <w:proofErr w:type="spellEnd"/>
      <w:r w:rsidRPr="00D2753B">
        <w:rPr>
          <w:rFonts w:ascii="Times New Roman" w:eastAsia="Times New Roman" w:hAnsi="Times New Roman" w:cs="Times New Roman"/>
          <w:sz w:val="24"/>
          <w:szCs w:val="24"/>
        </w:rPr>
        <w:t xml:space="preserve">-Dart, A.D. Danilov, 2006, published in </w:t>
      </w:r>
      <w:proofErr w:type="spellStart"/>
      <w:r w:rsidRPr="00D2753B">
        <w:rPr>
          <w:rFonts w:ascii="Times New Roman" w:eastAsia="Times New Roman" w:hAnsi="Times New Roman" w:cs="Times New Roman"/>
          <w:sz w:val="24"/>
          <w:szCs w:val="24"/>
        </w:rPr>
        <w:t>Geomagnetizm</w:t>
      </w:r>
      <w:proofErr w:type="spellEnd"/>
      <w:r w:rsidRPr="00D2753B">
        <w:rPr>
          <w:rFonts w:ascii="Times New Roman" w:eastAsia="Times New Roman" w:hAnsi="Times New Roman" w:cs="Times New Roman"/>
          <w:sz w:val="24"/>
          <w:szCs w:val="24"/>
        </w:rPr>
        <w:t xml:space="preserve"> </w:t>
      </w:r>
      <w:proofErr w:type="spellStart"/>
      <w:r w:rsidRPr="00D2753B">
        <w:rPr>
          <w:rFonts w:ascii="Times New Roman" w:eastAsia="Times New Roman" w:hAnsi="Times New Roman" w:cs="Times New Roman"/>
          <w:sz w:val="24"/>
          <w:szCs w:val="24"/>
        </w:rPr>
        <w:t>i</w:t>
      </w:r>
      <w:proofErr w:type="spellEnd"/>
      <w:r w:rsidRPr="00D2753B">
        <w:rPr>
          <w:rFonts w:ascii="Times New Roman" w:eastAsia="Times New Roman" w:hAnsi="Times New Roman" w:cs="Times New Roman"/>
          <w:sz w:val="24"/>
          <w:szCs w:val="24"/>
        </w:rPr>
        <w:t xml:space="preserve"> </w:t>
      </w:r>
      <w:proofErr w:type="spellStart"/>
      <w:r w:rsidRPr="00D2753B">
        <w:rPr>
          <w:rFonts w:ascii="Times New Roman" w:eastAsia="Times New Roman" w:hAnsi="Times New Roman" w:cs="Times New Roman"/>
          <w:sz w:val="24"/>
          <w:szCs w:val="24"/>
        </w:rPr>
        <w:t>Aeronomiya</w:t>
      </w:r>
      <w:proofErr w:type="spellEnd"/>
      <w:r w:rsidRPr="00D2753B">
        <w:rPr>
          <w:rFonts w:ascii="Times New Roman" w:eastAsia="Times New Roman" w:hAnsi="Times New Roman" w:cs="Times New Roman"/>
          <w:sz w:val="24"/>
          <w:szCs w:val="24"/>
        </w:rPr>
        <w:t>, 2006, Vol. 46, No. 2, pp. 219–224.</w:t>
      </w:r>
    </w:p>
    <w:p w:rsidR="00D2753B" w:rsidRDefault="00D2753B" w:rsidP="00D2753B">
      <w:pPr>
        <w:spacing w:after="0" w:line="240" w:lineRule="auto"/>
        <w:rPr>
          <w:rFonts w:ascii="Times New Roman" w:eastAsia="Times New Roman" w:hAnsi="Times New Roman" w:cs="Times New Roman"/>
          <w:sz w:val="24"/>
          <w:szCs w:val="24"/>
        </w:rPr>
      </w:pPr>
    </w:p>
    <w:p w:rsidR="00CA222B" w:rsidRPr="00CA222B" w:rsidRDefault="00CA222B" w:rsidP="00CA222B">
      <w:pPr>
        <w:spacing w:before="100" w:beforeAutospacing="1" w:after="100" w:afterAutospacing="1" w:line="240" w:lineRule="auto"/>
        <w:outlineLvl w:val="1"/>
        <w:rPr>
          <w:rFonts w:ascii="Times New Roman" w:eastAsia="Times New Roman" w:hAnsi="Times New Roman" w:cs="Times New Roman"/>
          <w:b/>
          <w:bCs/>
          <w:sz w:val="36"/>
          <w:szCs w:val="36"/>
        </w:rPr>
      </w:pPr>
      <w:hyperlink r:id="rId9" w:history="1">
        <w:r w:rsidRPr="00CA222B">
          <w:rPr>
            <w:rFonts w:ascii="Times New Roman" w:eastAsia="Times New Roman" w:hAnsi="Times New Roman" w:cs="Times New Roman"/>
            <w:b/>
            <w:bCs/>
            <w:color w:val="0000FF"/>
            <w:sz w:val="36"/>
            <w:szCs w:val="36"/>
            <w:u w:val="single"/>
          </w:rPr>
          <w:t>Lightning Related Transient Luminous Events at High Altitude in the Earth’s Atmosphere: Phenomenology, Mechanisms and Effects</w:t>
        </w:r>
      </w:hyperlink>
      <w:r w:rsidRPr="00CA222B">
        <w:rPr>
          <w:rFonts w:ascii="Times New Roman" w:eastAsia="Times New Roman" w:hAnsi="Times New Roman" w:cs="Times New Roman"/>
          <w:b/>
          <w:bCs/>
          <w:sz w:val="36"/>
          <w:szCs w:val="36"/>
        </w:rPr>
        <w:t xml:space="preserve"> </w:t>
      </w:r>
    </w:p>
    <w:p w:rsidR="00CA222B" w:rsidRPr="00CA222B" w:rsidRDefault="00CA222B" w:rsidP="00CA222B">
      <w:pPr>
        <w:spacing w:before="100" w:beforeAutospacing="1" w:after="100" w:afterAutospacing="1" w:line="240" w:lineRule="auto"/>
        <w:rPr>
          <w:rFonts w:ascii="Times New Roman" w:eastAsia="Times New Roman" w:hAnsi="Times New Roman" w:cs="Times New Roman"/>
          <w:sz w:val="24"/>
          <w:szCs w:val="24"/>
        </w:rPr>
      </w:pPr>
      <w:r w:rsidRPr="00CA222B">
        <w:rPr>
          <w:rFonts w:ascii="Times New Roman" w:eastAsia="Times New Roman" w:hAnsi="Times New Roman" w:cs="Times New Roman"/>
          <w:sz w:val="24"/>
          <w:szCs w:val="24"/>
        </w:rPr>
        <w:t xml:space="preserve">This paper presents a literature survey on the recent developments related to experimental and modeling studies of transient luminous events (TLEs) in the middle atmosphere termed elves, sprites and jets that ... </w:t>
      </w:r>
    </w:p>
    <w:p w:rsidR="00CA222B" w:rsidRPr="00CA222B" w:rsidRDefault="00CA222B" w:rsidP="00CA222B">
      <w:pPr>
        <w:spacing w:before="100" w:beforeAutospacing="1" w:after="100" w:afterAutospacing="1" w:line="240" w:lineRule="auto"/>
        <w:rPr>
          <w:rFonts w:ascii="Times New Roman" w:eastAsia="Times New Roman" w:hAnsi="Times New Roman" w:cs="Times New Roman"/>
          <w:sz w:val="24"/>
          <w:szCs w:val="24"/>
        </w:rPr>
      </w:pPr>
      <w:hyperlink r:id="rId10" w:history="1">
        <w:r w:rsidRPr="00CA222B">
          <w:rPr>
            <w:rFonts w:ascii="Times New Roman" w:eastAsia="Times New Roman" w:hAnsi="Times New Roman" w:cs="Times New Roman"/>
            <w:color w:val="0000FF"/>
            <w:sz w:val="24"/>
            <w:szCs w:val="24"/>
            <w:u w:val="single"/>
          </w:rPr>
          <w:t xml:space="preserve">Victor P. </w:t>
        </w:r>
        <w:proofErr w:type="spellStart"/>
        <w:r w:rsidRPr="00CA222B">
          <w:rPr>
            <w:rFonts w:ascii="Times New Roman" w:eastAsia="Times New Roman" w:hAnsi="Times New Roman" w:cs="Times New Roman"/>
            <w:color w:val="0000FF"/>
            <w:sz w:val="24"/>
            <w:szCs w:val="24"/>
            <w:u w:val="single"/>
          </w:rPr>
          <w:t>Pasko</w:t>
        </w:r>
        <w:proofErr w:type="spellEnd"/>
      </w:hyperlink>
      <w:r w:rsidRPr="00CA222B">
        <w:rPr>
          <w:rFonts w:ascii="Times New Roman" w:eastAsia="Times New Roman" w:hAnsi="Times New Roman" w:cs="Times New Roman"/>
          <w:sz w:val="24"/>
          <w:szCs w:val="24"/>
        </w:rPr>
        <w:t xml:space="preserve">, </w:t>
      </w:r>
      <w:hyperlink r:id="rId11" w:history="1">
        <w:proofErr w:type="spellStart"/>
        <w:r w:rsidRPr="00CA222B">
          <w:rPr>
            <w:rFonts w:ascii="Times New Roman" w:eastAsia="Times New Roman" w:hAnsi="Times New Roman" w:cs="Times New Roman"/>
            <w:color w:val="0000FF"/>
            <w:sz w:val="24"/>
            <w:szCs w:val="24"/>
            <w:u w:val="single"/>
          </w:rPr>
          <w:t>Yoav</w:t>
        </w:r>
        <w:proofErr w:type="spellEnd"/>
        <w:r w:rsidRPr="00CA222B">
          <w:rPr>
            <w:rFonts w:ascii="Times New Roman" w:eastAsia="Times New Roman" w:hAnsi="Times New Roman" w:cs="Times New Roman"/>
            <w:color w:val="0000FF"/>
            <w:sz w:val="24"/>
            <w:szCs w:val="24"/>
            <w:u w:val="single"/>
          </w:rPr>
          <w:t xml:space="preserve"> </w:t>
        </w:r>
        <w:proofErr w:type="spellStart"/>
        <w:r w:rsidRPr="00CA222B">
          <w:rPr>
            <w:rFonts w:ascii="Times New Roman" w:eastAsia="Times New Roman" w:hAnsi="Times New Roman" w:cs="Times New Roman"/>
            <w:color w:val="0000FF"/>
            <w:sz w:val="24"/>
            <w:szCs w:val="24"/>
            <w:u w:val="single"/>
          </w:rPr>
          <w:t>Yair</w:t>
        </w:r>
        <w:proofErr w:type="spellEnd"/>
      </w:hyperlink>
      <w:r w:rsidRPr="00CA222B">
        <w:rPr>
          <w:rFonts w:ascii="Times New Roman" w:eastAsia="Times New Roman" w:hAnsi="Times New Roman" w:cs="Times New Roman"/>
          <w:sz w:val="24"/>
          <w:szCs w:val="24"/>
        </w:rPr>
        <w:t xml:space="preserve">, </w:t>
      </w:r>
      <w:hyperlink r:id="rId12" w:history="1">
        <w:r w:rsidRPr="00CA222B">
          <w:rPr>
            <w:rFonts w:ascii="Times New Roman" w:eastAsia="Times New Roman" w:hAnsi="Times New Roman" w:cs="Times New Roman"/>
            <w:color w:val="0000FF"/>
            <w:sz w:val="24"/>
            <w:szCs w:val="24"/>
            <w:u w:val="single"/>
          </w:rPr>
          <w:t xml:space="preserve">Cheng-Ling </w:t>
        </w:r>
        <w:proofErr w:type="spellStart"/>
        <w:r w:rsidRPr="00CA222B">
          <w:rPr>
            <w:rFonts w:ascii="Times New Roman" w:eastAsia="Times New Roman" w:hAnsi="Times New Roman" w:cs="Times New Roman"/>
            <w:color w:val="0000FF"/>
            <w:sz w:val="24"/>
            <w:szCs w:val="24"/>
            <w:u w:val="single"/>
          </w:rPr>
          <w:t>Kuo</w:t>
        </w:r>
        <w:proofErr w:type="spellEnd"/>
      </w:hyperlink>
      <w:r w:rsidRPr="00CA222B">
        <w:rPr>
          <w:rFonts w:ascii="Times New Roman" w:eastAsia="Times New Roman" w:hAnsi="Times New Roman" w:cs="Times New Roman"/>
          <w:sz w:val="24"/>
          <w:szCs w:val="24"/>
        </w:rPr>
        <w:t xml:space="preserve"> in </w:t>
      </w:r>
      <w:hyperlink r:id="rId13" w:tooltip="Space Science Reviews" w:history="1">
        <w:r w:rsidRPr="00CA222B">
          <w:rPr>
            <w:rFonts w:ascii="Times New Roman" w:eastAsia="Times New Roman" w:hAnsi="Times New Roman" w:cs="Times New Roman"/>
            <w:color w:val="0000FF"/>
            <w:sz w:val="24"/>
            <w:szCs w:val="24"/>
            <w:u w:val="single"/>
          </w:rPr>
          <w:t>Space Science Reviews</w:t>
        </w:r>
      </w:hyperlink>
      <w:r w:rsidRPr="00CA222B">
        <w:rPr>
          <w:rFonts w:ascii="Times New Roman" w:eastAsia="Times New Roman" w:hAnsi="Times New Roman" w:cs="Times New Roman"/>
          <w:sz w:val="24"/>
          <w:szCs w:val="24"/>
        </w:rPr>
        <w:t xml:space="preserve"> (2012) </w:t>
      </w:r>
    </w:p>
    <w:p w:rsidR="00CA222B" w:rsidRPr="00D2753B" w:rsidRDefault="00CA222B" w:rsidP="00D2753B">
      <w:pPr>
        <w:spacing w:after="0" w:line="240" w:lineRule="auto"/>
        <w:rPr>
          <w:rFonts w:ascii="Times New Roman" w:eastAsia="Times New Roman" w:hAnsi="Times New Roman" w:cs="Times New Roman"/>
          <w:sz w:val="24"/>
          <w:szCs w:val="24"/>
        </w:rPr>
      </w:pPr>
      <w:bookmarkStart w:id="0" w:name="_GoBack"/>
      <w:bookmarkEnd w:id="0"/>
    </w:p>
    <w:sectPr w:rsidR="00CA222B" w:rsidRPr="00D2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427F"/>
    <w:multiLevelType w:val="multilevel"/>
    <w:tmpl w:val="A95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9A"/>
    <w:rsid w:val="000F43ED"/>
    <w:rsid w:val="0083518E"/>
    <w:rsid w:val="00846C5E"/>
    <w:rsid w:val="00BD419A"/>
    <w:rsid w:val="00CA222B"/>
    <w:rsid w:val="00D2753B"/>
    <w:rsid w:val="00FC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3912">
      <w:bodyDiv w:val="1"/>
      <w:marLeft w:val="0"/>
      <w:marRight w:val="0"/>
      <w:marTop w:val="0"/>
      <w:marBottom w:val="0"/>
      <w:divBdr>
        <w:top w:val="none" w:sz="0" w:space="0" w:color="auto"/>
        <w:left w:val="none" w:sz="0" w:space="0" w:color="auto"/>
        <w:bottom w:val="none" w:sz="0" w:space="0" w:color="auto"/>
        <w:right w:val="none" w:sz="0" w:space="0" w:color="auto"/>
      </w:divBdr>
      <w:divsChild>
        <w:div w:id="1525903440">
          <w:marLeft w:val="0"/>
          <w:marRight w:val="0"/>
          <w:marTop w:val="0"/>
          <w:marBottom w:val="0"/>
          <w:divBdr>
            <w:top w:val="none" w:sz="0" w:space="0" w:color="auto"/>
            <w:left w:val="none" w:sz="0" w:space="0" w:color="auto"/>
            <w:bottom w:val="none" w:sz="0" w:space="0" w:color="auto"/>
            <w:right w:val="none" w:sz="0" w:space="0" w:color="auto"/>
          </w:divBdr>
        </w:div>
        <w:div w:id="1460218834">
          <w:marLeft w:val="0"/>
          <w:marRight w:val="0"/>
          <w:marTop w:val="0"/>
          <w:marBottom w:val="0"/>
          <w:divBdr>
            <w:top w:val="none" w:sz="0" w:space="0" w:color="auto"/>
            <w:left w:val="none" w:sz="0" w:space="0" w:color="auto"/>
            <w:bottom w:val="none" w:sz="0" w:space="0" w:color="auto"/>
            <w:right w:val="none" w:sz="0" w:space="0" w:color="auto"/>
          </w:divBdr>
          <w:divsChild>
            <w:div w:id="1016420984">
              <w:marLeft w:val="0"/>
              <w:marRight w:val="0"/>
              <w:marTop w:val="0"/>
              <w:marBottom w:val="0"/>
              <w:divBdr>
                <w:top w:val="none" w:sz="0" w:space="0" w:color="auto"/>
                <w:left w:val="none" w:sz="0" w:space="0" w:color="auto"/>
                <w:bottom w:val="none" w:sz="0" w:space="0" w:color="auto"/>
                <w:right w:val="none" w:sz="0" w:space="0" w:color="auto"/>
              </w:divBdr>
              <w:divsChild>
                <w:div w:id="566185304">
                  <w:marLeft w:val="0"/>
                  <w:marRight w:val="0"/>
                  <w:marTop w:val="0"/>
                  <w:marBottom w:val="0"/>
                  <w:divBdr>
                    <w:top w:val="none" w:sz="0" w:space="0" w:color="auto"/>
                    <w:left w:val="none" w:sz="0" w:space="0" w:color="auto"/>
                    <w:bottom w:val="none" w:sz="0" w:space="0" w:color="auto"/>
                    <w:right w:val="none" w:sz="0" w:space="0" w:color="auto"/>
                  </w:divBdr>
                  <w:divsChild>
                    <w:div w:id="17700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7532">
          <w:marLeft w:val="0"/>
          <w:marRight w:val="0"/>
          <w:marTop w:val="0"/>
          <w:marBottom w:val="0"/>
          <w:divBdr>
            <w:top w:val="none" w:sz="0" w:space="0" w:color="auto"/>
            <w:left w:val="none" w:sz="0" w:space="0" w:color="auto"/>
            <w:bottom w:val="none" w:sz="0" w:space="0" w:color="auto"/>
            <w:right w:val="none" w:sz="0" w:space="0" w:color="auto"/>
          </w:divBdr>
        </w:div>
        <w:div w:id="1792358752">
          <w:marLeft w:val="0"/>
          <w:marRight w:val="0"/>
          <w:marTop w:val="0"/>
          <w:marBottom w:val="0"/>
          <w:divBdr>
            <w:top w:val="none" w:sz="0" w:space="0" w:color="auto"/>
            <w:left w:val="none" w:sz="0" w:space="0" w:color="auto"/>
            <w:bottom w:val="none" w:sz="0" w:space="0" w:color="auto"/>
            <w:right w:val="none" w:sz="0" w:space="0" w:color="auto"/>
          </w:divBdr>
          <w:divsChild>
            <w:div w:id="554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452">
      <w:bodyDiv w:val="1"/>
      <w:marLeft w:val="0"/>
      <w:marRight w:val="0"/>
      <w:marTop w:val="0"/>
      <w:marBottom w:val="0"/>
      <w:divBdr>
        <w:top w:val="none" w:sz="0" w:space="0" w:color="auto"/>
        <w:left w:val="none" w:sz="0" w:space="0" w:color="auto"/>
        <w:bottom w:val="none" w:sz="0" w:space="0" w:color="auto"/>
        <w:right w:val="none" w:sz="0" w:space="0" w:color="auto"/>
      </w:divBdr>
    </w:div>
    <w:div w:id="1609239218">
      <w:bodyDiv w:val="1"/>
      <w:marLeft w:val="0"/>
      <w:marRight w:val="0"/>
      <w:marTop w:val="0"/>
      <w:marBottom w:val="0"/>
      <w:divBdr>
        <w:top w:val="none" w:sz="0" w:space="0" w:color="auto"/>
        <w:left w:val="none" w:sz="0" w:space="0" w:color="auto"/>
        <w:bottom w:val="none" w:sz="0" w:space="0" w:color="auto"/>
        <w:right w:val="none" w:sz="0" w:space="0" w:color="auto"/>
      </w:divBdr>
      <w:divsChild>
        <w:div w:id="356660418">
          <w:marLeft w:val="0"/>
          <w:marRight w:val="0"/>
          <w:marTop w:val="0"/>
          <w:marBottom w:val="0"/>
          <w:divBdr>
            <w:top w:val="none" w:sz="0" w:space="0" w:color="auto"/>
            <w:left w:val="none" w:sz="0" w:space="0" w:color="auto"/>
            <w:bottom w:val="none" w:sz="0" w:space="0" w:color="auto"/>
            <w:right w:val="none" w:sz="0" w:space="0" w:color="auto"/>
          </w:divBdr>
        </w:div>
        <w:div w:id="370692331">
          <w:marLeft w:val="0"/>
          <w:marRight w:val="0"/>
          <w:marTop w:val="0"/>
          <w:marBottom w:val="0"/>
          <w:divBdr>
            <w:top w:val="none" w:sz="0" w:space="0" w:color="auto"/>
            <w:left w:val="none" w:sz="0" w:space="0" w:color="auto"/>
            <w:bottom w:val="none" w:sz="0" w:space="0" w:color="auto"/>
            <w:right w:val="none" w:sz="0" w:space="0" w:color="auto"/>
          </w:divBdr>
          <w:divsChild>
            <w:div w:id="782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6999">
      <w:bodyDiv w:val="1"/>
      <w:marLeft w:val="0"/>
      <w:marRight w:val="0"/>
      <w:marTop w:val="0"/>
      <w:marBottom w:val="0"/>
      <w:divBdr>
        <w:top w:val="none" w:sz="0" w:space="0" w:color="auto"/>
        <w:left w:val="none" w:sz="0" w:space="0" w:color="auto"/>
        <w:bottom w:val="none" w:sz="0" w:space="0" w:color="auto"/>
        <w:right w:val="none" w:sz="0" w:space="0" w:color="auto"/>
      </w:divBdr>
      <w:divsChild>
        <w:div w:id="1094934867">
          <w:marLeft w:val="0"/>
          <w:marRight w:val="0"/>
          <w:marTop w:val="0"/>
          <w:marBottom w:val="0"/>
          <w:divBdr>
            <w:top w:val="none" w:sz="0" w:space="0" w:color="auto"/>
            <w:left w:val="none" w:sz="0" w:space="0" w:color="auto"/>
            <w:bottom w:val="none" w:sz="0" w:space="0" w:color="auto"/>
            <w:right w:val="none" w:sz="0" w:space="0" w:color="auto"/>
          </w:divBdr>
        </w:div>
        <w:div w:id="625622270">
          <w:marLeft w:val="0"/>
          <w:marRight w:val="0"/>
          <w:marTop w:val="0"/>
          <w:marBottom w:val="0"/>
          <w:divBdr>
            <w:top w:val="none" w:sz="0" w:space="0" w:color="auto"/>
            <w:left w:val="none" w:sz="0" w:space="0" w:color="auto"/>
            <w:bottom w:val="none" w:sz="0" w:space="0" w:color="auto"/>
            <w:right w:val="none" w:sz="0" w:space="0" w:color="auto"/>
          </w:divBdr>
          <w:divsChild>
            <w:div w:id="15585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8277">
      <w:bodyDiv w:val="1"/>
      <w:marLeft w:val="0"/>
      <w:marRight w:val="0"/>
      <w:marTop w:val="0"/>
      <w:marBottom w:val="0"/>
      <w:divBdr>
        <w:top w:val="none" w:sz="0" w:space="0" w:color="auto"/>
        <w:left w:val="none" w:sz="0" w:space="0" w:color="auto"/>
        <w:bottom w:val="none" w:sz="0" w:space="0" w:color="auto"/>
        <w:right w:val="none" w:sz="0" w:space="0" w:color="auto"/>
      </w:divBdr>
      <w:divsChild>
        <w:div w:id="1993366646">
          <w:marLeft w:val="0"/>
          <w:marRight w:val="0"/>
          <w:marTop w:val="0"/>
          <w:marBottom w:val="0"/>
          <w:divBdr>
            <w:top w:val="none" w:sz="0" w:space="0" w:color="auto"/>
            <w:left w:val="none" w:sz="0" w:space="0" w:color="auto"/>
            <w:bottom w:val="none" w:sz="0" w:space="0" w:color="auto"/>
            <w:right w:val="none" w:sz="0" w:space="0" w:color="auto"/>
          </w:divBdr>
        </w:div>
        <w:div w:id="460467133">
          <w:marLeft w:val="0"/>
          <w:marRight w:val="0"/>
          <w:marTop w:val="0"/>
          <w:marBottom w:val="0"/>
          <w:divBdr>
            <w:top w:val="none" w:sz="0" w:space="0" w:color="auto"/>
            <w:left w:val="none" w:sz="0" w:space="0" w:color="auto"/>
            <w:bottom w:val="none" w:sz="0" w:space="0" w:color="auto"/>
            <w:right w:val="none" w:sz="0" w:space="0" w:color="auto"/>
          </w:divBdr>
          <w:divsChild>
            <w:div w:id="8030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ccesspage/article/10.1134/S0016793206020095?coverImageUrl=http%3A%2F%2Fstatic-content.springer.com%2Fcover%2Fjournal%2F11478%2F46%2F2.jpg" TargetMode="External"/><Relationship Id="rId13" Type="http://schemas.openxmlformats.org/officeDocument/2006/relationships/hyperlink" Target="http://oarelogin.research4life.org/uniquesiglink.springer.com/uniquesig0/journal/11214" TargetMode="External"/><Relationship Id="rId3" Type="http://schemas.microsoft.com/office/2007/relationships/stylesWithEffects" Target="stylesWithEffects.xml"/><Relationship Id="rId7" Type="http://schemas.openxmlformats.org/officeDocument/2006/relationships/hyperlink" Target="http://link.springer.com/search?facet-author=%22A.+D.+Danilov%22" TargetMode="External"/><Relationship Id="rId12" Type="http://schemas.openxmlformats.org/officeDocument/2006/relationships/hyperlink" Target="http://oarelogin.research4life.org/uniquesiglink.springer.com/uniquesig0/search?facet-author=%22Cheng-Ling+Kuo%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search?facet-author=%22L.+B.+Vanina-Dart%22" TargetMode="External"/><Relationship Id="rId11" Type="http://schemas.openxmlformats.org/officeDocument/2006/relationships/hyperlink" Target="http://oarelogin.research4life.org/uniquesiglink.springer.com/uniquesig0/search?facet-author=%22Yoav+Yair%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arelogin.research4life.org/uniquesiglink.springer.com/uniquesig0/search?facet-author=%22Victor+P.+Pasko%22" TargetMode="External"/><Relationship Id="rId4" Type="http://schemas.openxmlformats.org/officeDocument/2006/relationships/settings" Target="settings.xml"/><Relationship Id="rId9" Type="http://schemas.openxmlformats.org/officeDocument/2006/relationships/hyperlink" Target="http://oarelogin.research4life.org/uniquesiglink.springer.com/uniquesig0/article/10.1007/s11214-011-981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Kumar</dc:creator>
  <cp:keywords/>
  <dc:description/>
  <cp:lastModifiedBy>Sushil Kumar</cp:lastModifiedBy>
  <cp:revision>6</cp:revision>
  <dcterms:created xsi:type="dcterms:W3CDTF">2015-04-17T05:25:00Z</dcterms:created>
  <dcterms:modified xsi:type="dcterms:W3CDTF">2015-04-21T23:18:00Z</dcterms:modified>
</cp:coreProperties>
</file>